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12D" w:rsidRPr="00B772B3" w:rsidRDefault="00062422">
      <w:r w:rsidRPr="00004108">
        <w:rPr>
          <w:sz w:val="28"/>
          <w:szCs w:val="28"/>
        </w:rPr>
        <w:t xml:space="preserve">В связи с изменениями в архитектуре плат расширения </w:t>
      </w:r>
      <w:hyperlink r:id="rId4" w:history="1">
        <w:r w:rsidRPr="00004108">
          <w:rPr>
            <w:rStyle w:val="a5"/>
            <w:rFonts w:ascii="Trebuchet MS" w:hAnsi="Trebuchet MS"/>
            <w:color w:val="5D8FBD"/>
            <w:sz w:val="28"/>
            <w:szCs w:val="28"/>
            <w:shd w:val="clear" w:color="auto" w:fill="E1EBF2"/>
          </w:rPr>
          <w:t>OS7070-4S</w:t>
        </w:r>
      </w:hyperlink>
      <w:r w:rsidRPr="00004108">
        <w:rPr>
          <w:rStyle w:val="apple-converted-space"/>
          <w:rFonts w:ascii="Trebuchet MS" w:hAnsi="Trebuchet MS"/>
          <w:color w:val="000000"/>
          <w:sz w:val="28"/>
          <w:szCs w:val="28"/>
          <w:shd w:val="clear" w:color="auto" w:fill="E1EBF2"/>
        </w:rPr>
        <w:t> </w:t>
      </w:r>
      <w:r w:rsidRPr="00004108">
        <w:rPr>
          <w:rFonts w:ascii="Trebuchet MS" w:hAnsi="Trebuchet MS"/>
          <w:color w:val="000000"/>
          <w:sz w:val="28"/>
          <w:szCs w:val="28"/>
          <w:shd w:val="clear" w:color="auto" w:fill="E1EBF2"/>
        </w:rPr>
        <w:t>и</w:t>
      </w:r>
      <w:r w:rsidRPr="00004108">
        <w:rPr>
          <w:rStyle w:val="apple-converted-space"/>
          <w:rFonts w:ascii="Trebuchet MS" w:hAnsi="Trebuchet MS"/>
          <w:color w:val="000000"/>
          <w:sz w:val="28"/>
          <w:szCs w:val="28"/>
          <w:shd w:val="clear" w:color="auto" w:fill="E1EBF2"/>
        </w:rPr>
        <w:t> </w:t>
      </w:r>
      <w:hyperlink r:id="rId5" w:history="1">
        <w:r w:rsidRPr="00004108">
          <w:rPr>
            <w:rStyle w:val="a5"/>
            <w:rFonts w:ascii="Trebuchet MS" w:hAnsi="Trebuchet MS"/>
            <w:color w:val="5D8FBD"/>
            <w:sz w:val="28"/>
            <w:szCs w:val="28"/>
            <w:shd w:val="clear" w:color="auto" w:fill="E1EBF2"/>
          </w:rPr>
          <w:t>OS7070-E8S</w:t>
        </w:r>
      </w:hyperlink>
      <w:r w:rsidRPr="00004108">
        <w:rPr>
          <w:sz w:val="28"/>
          <w:szCs w:val="28"/>
        </w:rPr>
        <w:t xml:space="preserve"> перед установкой данных плат в систе</w:t>
      </w:r>
      <w:r w:rsidR="00004108" w:rsidRPr="00004108">
        <w:rPr>
          <w:sz w:val="28"/>
          <w:szCs w:val="28"/>
        </w:rPr>
        <w:t xml:space="preserve">му </w:t>
      </w:r>
      <w:r w:rsidR="00004108" w:rsidRPr="00004108">
        <w:rPr>
          <w:rStyle w:val="apple-converted-space"/>
          <w:rFonts w:ascii="Trebuchet MS" w:hAnsi="Trebuchet MS"/>
          <w:color w:val="000000"/>
          <w:sz w:val="28"/>
          <w:szCs w:val="28"/>
          <w:shd w:val="clear" w:color="auto" w:fill="E1EBF2"/>
        </w:rPr>
        <w:t> </w:t>
      </w:r>
      <w:hyperlink r:id="rId6" w:history="1">
        <w:r w:rsidR="00004108" w:rsidRPr="00004108">
          <w:rPr>
            <w:rStyle w:val="a5"/>
            <w:rFonts w:ascii="Trebuchet MS" w:hAnsi="Trebuchet MS"/>
            <w:color w:val="5D8FBD"/>
            <w:sz w:val="28"/>
            <w:szCs w:val="28"/>
            <w:shd w:val="clear" w:color="auto" w:fill="E1EBF2"/>
          </w:rPr>
          <w:t>Samsung OfficeServ 7070</w:t>
        </w:r>
      </w:hyperlink>
      <w:r w:rsidR="00004108" w:rsidRPr="00004108">
        <w:rPr>
          <w:sz w:val="28"/>
          <w:szCs w:val="28"/>
        </w:rPr>
        <w:t xml:space="preserve"> рекомендуется обновить программное обеспечение системы до версии </w:t>
      </w:r>
      <w:hyperlink r:id="rId7" w:history="1">
        <w:r w:rsidR="00004108" w:rsidRPr="00004108">
          <w:rPr>
            <w:rStyle w:val="a5"/>
            <w:rFonts w:ascii="Trebuchet MS" w:hAnsi="Trebuchet MS"/>
            <w:color w:val="5D8FBD"/>
            <w:sz w:val="28"/>
            <w:szCs w:val="28"/>
            <w:shd w:val="clear" w:color="auto" w:fill="E1EBF2"/>
          </w:rPr>
          <w:t>4.70</w:t>
        </w:r>
      </w:hyperlink>
    </w:p>
    <w:p w:rsidR="00B772B3" w:rsidRPr="00B772B3" w:rsidRDefault="00B772B3">
      <w:pPr>
        <w:rPr>
          <w:sz w:val="28"/>
          <w:szCs w:val="28"/>
        </w:rPr>
      </w:pPr>
      <w:r>
        <w:t>Основной симптом при установке новых плат – отсутствие тона готовности на портах аналоговых внутренних абонентов.</w:t>
      </w:r>
    </w:p>
    <w:p w:rsidR="00004108" w:rsidRPr="00B772B3" w:rsidRDefault="00004108">
      <w:pPr>
        <w:rPr>
          <w:sz w:val="28"/>
          <w:szCs w:val="28"/>
        </w:rPr>
      </w:pPr>
      <w:r w:rsidRPr="00004108">
        <w:rPr>
          <w:sz w:val="28"/>
          <w:szCs w:val="28"/>
        </w:rPr>
        <w:t xml:space="preserve">Перед процедурой смены ПО необходимо обновить версию утилиты </w:t>
      </w:r>
      <w:hyperlink r:id="rId8" w:history="1">
        <w:r w:rsidRPr="00004108">
          <w:rPr>
            <w:rStyle w:val="a5"/>
            <w:rFonts w:ascii="Trebuchet MS" w:hAnsi="Trebuchet MS"/>
            <w:color w:val="5D8FBD"/>
            <w:sz w:val="28"/>
            <w:szCs w:val="28"/>
            <w:shd w:val="clear" w:color="auto" w:fill="E1EBF2"/>
          </w:rPr>
          <w:t>Device Manager</w:t>
        </w:r>
      </w:hyperlink>
    </w:p>
    <w:p w:rsidR="00A81980" w:rsidRPr="0039694C" w:rsidRDefault="00A81980">
      <w:r w:rsidRPr="00A81980">
        <w:t>При переходе на 4.7х с версий ниже 4.6х для сохранения конфигурации необходимо предварительно сохранить базу данных при помощи актуальной версии</w:t>
      </w:r>
      <w:r>
        <w:t xml:space="preserve">  </w:t>
      </w:r>
      <w:hyperlink r:id="rId9" w:history="1">
        <w:r w:rsidRPr="00004108">
          <w:rPr>
            <w:rStyle w:val="a5"/>
            <w:rFonts w:ascii="Trebuchet MS" w:hAnsi="Trebuchet MS"/>
            <w:color w:val="5D8FBD"/>
            <w:sz w:val="28"/>
            <w:szCs w:val="28"/>
            <w:shd w:val="clear" w:color="auto" w:fill="E1EBF2"/>
          </w:rPr>
          <w:t>Device Manager</w:t>
        </w:r>
      </w:hyperlink>
    </w:p>
    <w:p w:rsidR="0039694C" w:rsidRPr="002F0A38" w:rsidRDefault="002F0A38">
      <w:pPr>
        <w:rPr>
          <w:b/>
          <w:color w:val="FF0000"/>
        </w:rPr>
      </w:pPr>
      <w:r w:rsidRPr="002F0A38">
        <w:rPr>
          <w:b/>
          <w:color w:val="FF0000"/>
        </w:rPr>
        <w:t xml:space="preserve">Утилита </w:t>
      </w:r>
      <w:r w:rsidRPr="002F0A38">
        <w:rPr>
          <w:b/>
          <w:color w:val="FF0000"/>
          <w:lang w:val="en-US"/>
        </w:rPr>
        <w:t>Installation</w:t>
      </w:r>
      <w:r w:rsidRPr="002F0A38">
        <w:rPr>
          <w:b/>
          <w:color w:val="FF0000"/>
        </w:rPr>
        <w:t xml:space="preserve"> </w:t>
      </w:r>
      <w:r w:rsidRPr="002F0A38">
        <w:rPr>
          <w:b/>
          <w:color w:val="FF0000"/>
          <w:lang w:val="en-US"/>
        </w:rPr>
        <w:t>Tool</w:t>
      </w:r>
      <w:r w:rsidRPr="002F0A38">
        <w:rPr>
          <w:b/>
          <w:color w:val="FF0000"/>
        </w:rPr>
        <w:t xml:space="preserve"> не </w:t>
      </w:r>
      <w:proofErr w:type="gramStart"/>
      <w:r w:rsidRPr="002F0A38">
        <w:rPr>
          <w:b/>
          <w:color w:val="FF0000"/>
        </w:rPr>
        <w:t>может быть использована для управления станциями начиная</w:t>
      </w:r>
      <w:proofErr w:type="gramEnd"/>
      <w:r w:rsidRPr="002F0A38">
        <w:rPr>
          <w:b/>
          <w:color w:val="FF0000"/>
        </w:rPr>
        <w:t xml:space="preserve"> с версии 4.6х!</w:t>
      </w:r>
    </w:p>
    <w:p w:rsidR="00004108" w:rsidRPr="00004108" w:rsidRDefault="00004108">
      <w:r>
        <w:t xml:space="preserve">Ниже приведена общая последовательность действий для смены программного обеспечения систем </w:t>
      </w:r>
      <w:r w:rsidRPr="00004108">
        <w:rPr>
          <w:lang w:val="en-US"/>
        </w:rPr>
        <w:t>Samsung</w:t>
      </w:r>
      <w:r w:rsidRPr="00004108">
        <w:t xml:space="preserve"> </w:t>
      </w:r>
      <w:proofErr w:type="spellStart"/>
      <w:r w:rsidRPr="00004108">
        <w:rPr>
          <w:lang w:val="en-US"/>
        </w:rPr>
        <w:t>OfficeServ</w:t>
      </w:r>
      <w:proofErr w:type="spellEnd"/>
      <w:r>
        <w:t>.</w:t>
      </w:r>
    </w:p>
    <w:p w:rsidR="0082612D" w:rsidRPr="0082612D" w:rsidRDefault="0082612D"/>
    <w:p w:rsidR="0082612D" w:rsidRPr="0082612D" w:rsidRDefault="00004108">
      <w:r>
        <w:rPr>
          <w:noProof/>
        </w:rPr>
        <w:drawing>
          <wp:inline distT="0" distB="0" distL="0" distR="0">
            <wp:extent cx="5934075" cy="4086225"/>
            <wp:effectExtent l="19050" t="0" r="9525" b="0"/>
            <wp:docPr id="8" name="Рисунок 2" descr="C:\Documents and Settings\SonOfNorth\Рабочий стол\Смена П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onOfNorth\Рабочий стол\Смена ПО 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D" w:rsidRPr="0082612D" w:rsidRDefault="0082612D"/>
    <w:p w:rsidR="0082612D" w:rsidRPr="0082612D" w:rsidRDefault="0082612D"/>
    <w:p w:rsidR="0082612D" w:rsidRPr="0082612D" w:rsidRDefault="0082612D"/>
    <w:p w:rsidR="006C21D4" w:rsidRPr="00004108" w:rsidRDefault="006C21D4"/>
    <w:p w:rsidR="0082612D" w:rsidRPr="00004108" w:rsidRDefault="0082612D">
      <w:pPr>
        <w:rPr>
          <w:noProof/>
        </w:rPr>
      </w:pPr>
      <w:r>
        <w:rPr>
          <w:noProof/>
        </w:rPr>
        <w:drawing>
          <wp:inline distT="0" distB="0" distL="0" distR="0">
            <wp:extent cx="5934075" cy="4162425"/>
            <wp:effectExtent l="19050" t="0" r="9525" b="0"/>
            <wp:docPr id="3" name="Рисунок 3" descr="C:\Documents and Settings\SonOfNorth\Рабочий стол\Смена П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nOfNorth\Рабочий стол\Смена ПО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D" w:rsidRDefault="0082612D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4076700"/>
            <wp:effectExtent l="19050" t="0" r="9525" b="0"/>
            <wp:docPr id="4" name="Рисунок 4" descr="C:\Documents and Settings\SonOfNorth\Рабочий стол\Смена П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onOfNorth\Рабочий стол\Смена ПО 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D" w:rsidRDefault="0082612D">
      <w:pPr>
        <w:rPr>
          <w:lang w:val="en-US"/>
        </w:rPr>
      </w:pPr>
    </w:p>
    <w:p w:rsidR="0082612D" w:rsidRDefault="0082612D">
      <w:pPr>
        <w:rPr>
          <w:lang w:val="en-US"/>
        </w:rPr>
      </w:pPr>
    </w:p>
    <w:p w:rsidR="0082612D" w:rsidRDefault="0082612D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5" name="Рисунок 5" descr="C:\Documents and Settings\SonOfNorth\Рабочий стол\Смена П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onOfNorth\Рабочий стол\Смена ПО 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D" w:rsidRDefault="0082612D">
      <w:pPr>
        <w:rPr>
          <w:lang w:val="en-US"/>
        </w:rPr>
      </w:pPr>
    </w:p>
    <w:p w:rsidR="0082612D" w:rsidRDefault="0082612D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3819525"/>
            <wp:effectExtent l="19050" t="0" r="9525" b="0"/>
            <wp:docPr id="6" name="Рисунок 6" descr="C:\Documents and Settings\SonOfNorth\Рабочий стол\Смена ПО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onOfNorth\Рабочий стол\Смена ПО 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08" w:rsidRDefault="00004108">
      <w:pPr>
        <w:rPr>
          <w:b/>
          <w:sz w:val="32"/>
          <w:szCs w:val="32"/>
        </w:rPr>
      </w:pPr>
    </w:p>
    <w:p w:rsidR="00004108" w:rsidRDefault="00004108">
      <w:pPr>
        <w:rPr>
          <w:b/>
          <w:sz w:val="32"/>
          <w:szCs w:val="32"/>
        </w:rPr>
      </w:pPr>
    </w:p>
    <w:p w:rsidR="0082612D" w:rsidRPr="009335F1" w:rsidRDefault="0082612D">
      <w:pPr>
        <w:rPr>
          <w:b/>
          <w:sz w:val="32"/>
          <w:szCs w:val="32"/>
        </w:rPr>
      </w:pPr>
      <w:r w:rsidRPr="0082612D">
        <w:rPr>
          <w:b/>
          <w:sz w:val="32"/>
          <w:szCs w:val="32"/>
        </w:rPr>
        <w:t xml:space="preserve">Общий алгоритм смены </w:t>
      </w:r>
      <w:proofErr w:type="gramStart"/>
      <w:r w:rsidRPr="0082612D">
        <w:rPr>
          <w:b/>
          <w:sz w:val="32"/>
          <w:szCs w:val="32"/>
        </w:rPr>
        <w:t>ПО</w:t>
      </w:r>
      <w:proofErr w:type="gramEnd"/>
      <w:r w:rsidRPr="0082612D">
        <w:rPr>
          <w:b/>
          <w:sz w:val="32"/>
          <w:szCs w:val="32"/>
        </w:rPr>
        <w:t xml:space="preserve"> для с</w:t>
      </w:r>
      <w:r w:rsidR="009335F1">
        <w:rPr>
          <w:b/>
          <w:sz w:val="32"/>
          <w:szCs w:val="32"/>
        </w:rPr>
        <w:t>истем</w:t>
      </w:r>
      <w:r w:rsidRPr="0082612D">
        <w:rPr>
          <w:b/>
          <w:sz w:val="32"/>
          <w:szCs w:val="32"/>
        </w:rPr>
        <w:t xml:space="preserve"> </w:t>
      </w:r>
      <w:r w:rsidRPr="0082612D">
        <w:rPr>
          <w:b/>
          <w:sz w:val="32"/>
          <w:szCs w:val="32"/>
          <w:lang w:val="en-US"/>
        </w:rPr>
        <w:t>Samsung</w:t>
      </w:r>
      <w:r w:rsidRPr="0082612D">
        <w:rPr>
          <w:b/>
          <w:sz w:val="32"/>
          <w:szCs w:val="32"/>
        </w:rPr>
        <w:t xml:space="preserve"> </w:t>
      </w:r>
      <w:proofErr w:type="spellStart"/>
      <w:r w:rsidRPr="0082612D">
        <w:rPr>
          <w:b/>
          <w:sz w:val="32"/>
          <w:szCs w:val="32"/>
          <w:lang w:val="en-US"/>
        </w:rPr>
        <w:t>OfficeServ</w:t>
      </w:r>
      <w:proofErr w:type="spellEnd"/>
      <w:r w:rsidRPr="0082612D">
        <w:rPr>
          <w:b/>
          <w:sz w:val="32"/>
          <w:szCs w:val="32"/>
        </w:rPr>
        <w:t xml:space="preserve"> 7000</w:t>
      </w:r>
    </w:p>
    <w:p w:rsidR="0082612D" w:rsidRPr="0082612D" w:rsidRDefault="0082612D">
      <w:pPr>
        <w:rPr>
          <w:b/>
          <w:sz w:val="32"/>
          <w:szCs w:val="32"/>
          <w:lang w:val="en-US"/>
        </w:rPr>
      </w:pPr>
      <w:r w:rsidRPr="0082612D">
        <w:rPr>
          <w:b/>
          <w:noProof/>
          <w:sz w:val="32"/>
          <w:szCs w:val="32"/>
        </w:rPr>
        <w:drawing>
          <wp:inline distT="0" distB="0" distL="0" distR="0">
            <wp:extent cx="5934075" cy="4781550"/>
            <wp:effectExtent l="0" t="0" r="9525" b="0"/>
            <wp:docPr id="7" name="Рисунок 1" descr="C:\Documents and Settings\SonOfNorth\Рабочий стол\Смена ПО Алго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nOfNorth\Рабочий стол\Смена ПО Алгоритм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12D" w:rsidRPr="0082612D" w:rsidSect="006C2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612D"/>
    <w:rsid w:val="00004108"/>
    <w:rsid w:val="00062422"/>
    <w:rsid w:val="002F0A38"/>
    <w:rsid w:val="0039694C"/>
    <w:rsid w:val="006C21D4"/>
    <w:rsid w:val="0082612D"/>
    <w:rsid w:val="009335F1"/>
    <w:rsid w:val="00982FE3"/>
    <w:rsid w:val="00A43ED1"/>
    <w:rsid w:val="00A81980"/>
    <w:rsid w:val="00B77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12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2422"/>
  </w:style>
  <w:style w:type="character" w:styleId="a5">
    <w:name w:val="Hyperlink"/>
    <w:basedOn w:val="a0"/>
    <w:uiPriority w:val="99"/>
    <w:unhideWhenUsed/>
    <w:rsid w:val="00062422"/>
    <w:rPr>
      <w:color w:val="0000FF"/>
      <w:u w:val="single"/>
    </w:rPr>
  </w:style>
  <w:style w:type="character" w:customStyle="1" w:styleId="posthilit">
    <w:name w:val="posthilit"/>
    <w:basedOn w:val="a0"/>
    <w:rsid w:val="000624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81.24.117.226/Samsung/Software/DM7000/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ftp://81.24.117.226/Samsung/OS7070/SW/MP07_V470_20130408.zip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everensvr.ru/samsung/ats/20-officeserv-7070.htm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severensvr.ru/prays-list-samsung-os7000.htm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hyperlink" Target="http://severensvr.ru/prays-list-samsung-os7000.html" TargetMode="External"/><Relationship Id="rId9" Type="http://schemas.openxmlformats.org/officeDocument/2006/relationships/hyperlink" Target="ftp://81.24.117.226/Samsung/Software/DM7000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Обновление OS7070</vt:lpstr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Обновление OS7070</dc:title>
  <dc:subject/>
  <dc:creator>Ja</dc:creator>
  <cp:keywords>Samsung OfficeServ 7070</cp:keywords>
  <dc:description/>
  <cp:lastModifiedBy>SonOfNorth</cp:lastModifiedBy>
  <cp:revision>4</cp:revision>
  <dcterms:created xsi:type="dcterms:W3CDTF">2013-08-19T09:12:00Z</dcterms:created>
  <dcterms:modified xsi:type="dcterms:W3CDTF">2013-08-20T06:49:00Z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http://severensvr.ru/</vt:lpwstr>
  </property>
</Properties>
</file>