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90" w:type="dxa"/>
        <w:tblInd w:w="115" w:type="dxa"/>
        <w:tblBorders>
          <w:top w:val="none" w:sz="0" w:space="0" w:color="auto"/>
          <w:left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29"/>
        <w:gridCol w:w="2361"/>
        <w:gridCol w:w="2093"/>
        <w:gridCol w:w="2707"/>
      </w:tblGrid>
      <w:tr w:rsidR="003C1667" w:rsidRPr="00B231DC" w14:paraId="3BA3F906" w14:textId="77777777" w:rsidTr="00EF5048">
        <w:tc>
          <w:tcPr>
            <w:tcW w:w="2829" w:type="dxa"/>
            <w:shd w:val="clear" w:color="auto" w:fill="000000" w:themeFill="text1"/>
          </w:tcPr>
          <w:p w14:paraId="2D92F4FE" w14:textId="77777777" w:rsidR="003C1667" w:rsidRPr="002515C0" w:rsidRDefault="003C1667" w:rsidP="00941770">
            <w:pPr>
              <w:ind w:left="0"/>
              <w:jc w:val="center"/>
              <w:rPr>
                <w:b/>
                <w:sz w:val="20"/>
                <w:szCs w:val="18"/>
              </w:rPr>
            </w:pPr>
            <w:bookmarkStart w:id="0" w:name="_GoBack"/>
            <w:bookmarkEnd w:id="0"/>
            <w:r w:rsidRPr="002515C0">
              <w:rPr>
                <w:b/>
                <w:sz w:val="20"/>
                <w:szCs w:val="18"/>
              </w:rPr>
              <w:t>Classification</w:t>
            </w:r>
          </w:p>
        </w:tc>
        <w:tc>
          <w:tcPr>
            <w:tcW w:w="0" w:type="auto"/>
            <w:shd w:val="clear" w:color="auto" w:fill="000000" w:themeFill="text1"/>
          </w:tcPr>
          <w:p w14:paraId="79CD8DBC" w14:textId="77777777" w:rsidR="003C1667" w:rsidRPr="002515C0" w:rsidRDefault="003C1667" w:rsidP="00941770">
            <w:pPr>
              <w:ind w:left="0"/>
              <w:jc w:val="center"/>
              <w:rPr>
                <w:b/>
                <w:sz w:val="20"/>
                <w:szCs w:val="18"/>
              </w:rPr>
            </w:pPr>
            <w:r w:rsidRPr="002515C0">
              <w:rPr>
                <w:b/>
                <w:sz w:val="20"/>
                <w:szCs w:val="18"/>
              </w:rPr>
              <w:t>S/W or F/W</w:t>
            </w:r>
            <w:r w:rsidR="00E06AED" w:rsidRPr="002515C0">
              <w:rPr>
                <w:b/>
                <w:sz w:val="20"/>
                <w:szCs w:val="18"/>
              </w:rPr>
              <w:t xml:space="preserve"> Changes</w:t>
            </w:r>
          </w:p>
        </w:tc>
        <w:tc>
          <w:tcPr>
            <w:tcW w:w="0" w:type="auto"/>
            <w:shd w:val="clear" w:color="auto" w:fill="000000" w:themeFill="text1"/>
          </w:tcPr>
          <w:p w14:paraId="5DC360DA" w14:textId="77777777" w:rsidR="003C1667" w:rsidRPr="002515C0" w:rsidRDefault="003C1667" w:rsidP="00941770">
            <w:pPr>
              <w:ind w:left="0"/>
              <w:jc w:val="center"/>
              <w:rPr>
                <w:b/>
                <w:sz w:val="20"/>
                <w:szCs w:val="18"/>
              </w:rPr>
            </w:pPr>
            <w:r w:rsidRPr="002515C0">
              <w:rPr>
                <w:b/>
                <w:sz w:val="20"/>
                <w:szCs w:val="18"/>
              </w:rPr>
              <w:t>Application</w:t>
            </w:r>
          </w:p>
        </w:tc>
        <w:tc>
          <w:tcPr>
            <w:tcW w:w="2707" w:type="dxa"/>
            <w:shd w:val="clear" w:color="auto" w:fill="000000" w:themeFill="text1"/>
          </w:tcPr>
          <w:p w14:paraId="2B677944" w14:textId="77777777" w:rsidR="003C1667" w:rsidRPr="002515C0" w:rsidRDefault="003C1667" w:rsidP="00941770">
            <w:pPr>
              <w:ind w:left="0"/>
              <w:jc w:val="center"/>
              <w:rPr>
                <w:b/>
                <w:sz w:val="20"/>
                <w:szCs w:val="18"/>
              </w:rPr>
            </w:pPr>
            <w:r w:rsidRPr="002515C0">
              <w:rPr>
                <w:b/>
                <w:sz w:val="20"/>
                <w:szCs w:val="18"/>
              </w:rPr>
              <w:t>S/W or F/W Code Type</w:t>
            </w:r>
          </w:p>
        </w:tc>
      </w:tr>
      <w:tr w:rsidR="003C1667" w:rsidRPr="00B231DC" w14:paraId="580F12C5" w14:textId="77777777" w:rsidTr="00EF5048">
        <w:tc>
          <w:tcPr>
            <w:tcW w:w="2829" w:type="dxa"/>
          </w:tcPr>
          <w:tbl>
            <w:tblPr>
              <w:tblStyle w:val="TableGrid"/>
              <w:tblW w:w="0" w:type="auto"/>
              <w:tblLook w:val="04A0" w:firstRow="1" w:lastRow="0" w:firstColumn="1" w:lastColumn="0" w:noHBand="0" w:noVBand="1"/>
            </w:tblPr>
            <w:tblGrid>
              <w:gridCol w:w="2116"/>
              <w:gridCol w:w="300"/>
            </w:tblGrid>
            <w:tr w:rsidR="003C1667" w:rsidRPr="00B231DC" w14:paraId="24A78FAD" w14:textId="77777777" w:rsidTr="002B0484">
              <w:tc>
                <w:tcPr>
                  <w:tcW w:w="0" w:type="auto"/>
                  <w:tcBorders>
                    <w:top w:val="nil"/>
                    <w:left w:val="nil"/>
                    <w:bottom w:val="nil"/>
                  </w:tcBorders>
                  <w:vAlign w:val="center"/>
                </w:tcPr>
                <w:p w14:paraId="1C95346C" w14:textId="77777777" w:rsidR="003C1667" w:rsidRPr="009E1734" w:rsidRDefault="003C1667" w:rsidP="004F2F9C">
                  <w:pPr>
                    <w:ind w:left="0"/>
                    <w:jc w:val="right"/>
                    <w:rPr>
                      <w:sz w:val="16"/>
                      <w:szCs w:val="16"/>
                    </w:rPr>
                  </w:pPr>
                  <w:r w:rsidRPr="009E1734">
                    <w:rPr>
                      <w:sz w:val="16"/>
                      <w:szCs w:val="16"/>
                    </w:rPr>
                    <w:t>Hardware</w:t>
                  </w:r>
                </w:p>
              </w:tc>
              <w:tc>
                <w:tcPr>
                  <w:tcW w:w="0" w:type="auto"/>
                  <w:vAlign w:val="center"/>
                </w:tcPr>
                <w:p w14:paraId="2308D386" w14:textId="77777777" w:rsidR="003C1667" w:rsidRPr="002B0484" w:rsidRDefault="003C1667" w:rsidP="002B0484">
                  <w:pPr>
                    <w:ind w:left="0"/>
                    <w:jc w:val="center"/>
                    <w:rPr>
                      <w:sz w:val="16"/>
                      <w:szCs w:val="16"/>
                    </w:rPr>
                  </w:pPr>
                </w:p>
              </w:tc>
            </w:tr>
            <w:tr w:rsidR="003C1667" w:rsidRPr="00B231DC" w14:paraId="71A19F61" w14:textId="77777777" w:rsidTr="002B0484">
              <w:tc>
                <w:tcPr>
                  <w:tcW w:w="0" w:type="auto"/>
                  <w:tcBorders>
                    <w:top w:val="nil"/>
                    <w:left w:val="nil"/>
                    <w:bottom w:val="nil"/>
                  </w:tcBorders>
                  <w:vAlign w:val="center"/>
                </w:tcPr>
                <w:p w14:paraId="4B3FAB13" w14:textId="77777777" w:rsidR="003C1667" w:rsidRPr="009E1734" w:rsidRDefault="003C1667" w:rsidP="004F2F9C">
                  <w:pPr>
                    <w:ind w:left="0"/>
                    <w:jc w:val="right"/>
                    <w:rPr>
                      <w:sz w:val="16"/>
                      <w:szCs w:val="16"/>
                    </w:rPr>
                  </w:pPr>
                  <w:r w:rsidRPr="009E1734">
                    <w:rPr>
                      <w:sz w:val="16"/>
                      <w:szCs w:val="16"/>
                    </w:rPr>
                    <w:t>Firmware</w:t>
                  </w:r>
                </w:p>
              </w:tc>
              <w:tc>
                <w:tcPr>
                  <w:tcW w:w="0" w:type="auto"/>
                  <w:vAlign w:val="center"/>
                </w:tcPr>
                <w:p w14:paraId="6492DFD3" w14:textId="77777777" w:rsidR="003C1667" w:rsidRPr="002B0484" w:rsidRDefault="003C1667" w:rsidP="002B0484">
                  <w:pPr>
                    <w:ind w:left="0"/>
                    <w:jc w:val="center"/>
                    <w:rPr>
                      <w:sz w:val="16"/>
                      <w:szCs w:val="16"/>
                    </w:rPr>
                  </w:pPr>
                </w:p>
              </w:tc>
            </w:tr>
            <w:tr w:rsidR="003C1667" w:rsidRPr="00B231DC" w14:paraId="1376060F" w14:textId="77777777" w:rsidTr="002B0484">
              <w:tc>
                <w:tcPr>
                  <w:tcW w:w="0" w:type="auto"/>
                  <w:tcBorders>
                    <w:top w:val="nil"/>
                    <w:left w:val="nil"/>
                    <w:bottom w:val="nil"/>
                  </w:tcBorders>
                  <w:vAlign w:val="center"/>
                </w:tcPr>
                <w:p w14:paraId="606C447F" w14:textId="77777777" w:rsidR="003C1667" w:rsidRPr="009E1734" w:rsidRDefault="003C1667" w:rsidP="004F2F9C">
                  <w:pPr>
                    <w:ind w:left="0"/>
                    <w:jc w:val="right"/>
                    <w:rPr>
                      <w:sz w:val="16"/>
                      <w:szCs w:val="16"/>
                    </w:rPr>
                  </w:pPr>
                  <w:r w:rsidRPr="009E1734">
                    <w:rPr>
                      <w:sz w:val="16"/>
                      <w:szCs w:val="16"/>
                    </w:rPr>
                    <w:t>Software / Maintenance</w:t>
                  </w:r>
                  <w:r w:rsidR="000047CE" w:rsidRPr="009E1734">
                    <w:rPr>
                      <w:sz w:val="16"/>
                      <w:szCs w:val="16"/>
                    </w:rPr>
                    <w:t xml:space="preserve"> Tool</w:t>
                  </w:r>
                </w:p>
              </w:tc>
              <w:tc>
                <w:tcPr>
                  <w:tcW w:w="0" w:type="auto"/>
                  <w:vAlign w:val="center"/>
                </w:tcPr>
                <w:p w14:paraId="348CAA82" w14:textId="77777777" w:rsidR="003C1667" w:rsidRPr="002B0484" w:rsidRDefault="00C277F6" w:rsidP="002B0484">
                  <w:pPr>
                    <w:ind w:left="0"/>
                    <w:jc w:val="center"/>
                    <w:rPr>
                      <w:sz w:val="16"/>
                      <w:szCs w:val="16"/>
                    </w:rPr>
                  </w:pPr>
                  <w:r>
                    <w:rPr>
                      <w:sz w:val="16"/>
                      <w:szCs w:val="16"/>
                    </w:rPr>
                    <w:t>X</w:t>
                  </w:r>
                </w:p>
              </w:tc>
            </w:tr>
            <w:tr w:rsidR="003C1667" w:rsidRPr="00B231DC" w14:paraId="5BD8D8E7" w14:textId="77777777" w:rsidTr="002B0484">
              <w:tc>
                <w:tcPr>
                  <w:tcW w:w="0" w:type="auto"/>
                  <w:tcBorders>
                    <w:top w:val="nil"/>
                    <w:left w:val="nil"/>
                    <w:bottom w:val="nil"/>
                  </w:tcBorders>
                  <w:vAlign w:val="center"/>
                </w:tcPr>
                <w:p w14:paraId="31D33635" w14:textId="77777777" w:rsidR="003C1667" w:rsidRPr="009E1734" w:rsidRDefault="003C1667" w:rsidP="004F2F9C">
                  <w:pPr>
                    <w:ind w:left="0"/>
                    <w:jc w:val="right"/>
                    <w:rPr>
                      <w:sz w:val="16"/>
                      <w:szCs w:val="16"/>
                    </w:rPr>
                  </w:pPr>
                  <w:r w:rsidRPr="009E1734">
                    <w:rPr>
                      <w:sz w:val="16"/>
                      <w:szCs w:val="16"/>
                    </w:rPr>
                    <w:t>Documentation</w:t>
                  </w:r>
                </w:p>
              </w:tc>
              <w:tc>
                <w:tcPr>
                  <w:tcW w:w="0" w:type="auto"/>
                  <w:vAlign w:val="center"/>
                </w:tcPr>
                <w:p w14:paraId="0ED3510B" w14:textId="77777777" w:rsidR="003C1667" w:rsidRPr="002B0484" w:rsidRDefault="00C277F6" w:rsidP="002B0484">
                  <w:pPr>
                    <w:ind w:left="0"/>
                    <w:jc w:val="center"/>
                    <w:rPr>
                      <w:sz w:val="16"/>
                      <w:szCs w:val="16"/>
                    </w:rPr>
                  </w:pPr>
                  <w:r>
                    <w:rPr>
                      <w:sz w:val="16"/>
                      <w:szCs w:val="16"/>
                    </w:rPr>
                    <w:t>X</w:t>
                  </w:r>
                </w:p>
              </w:tc>
            </w:tr>
          </w:tbl>
          <w:p w14:paraId="290601D1" w14:textId="77777777" w:rsidR="003C1667" w:rsidRPr="00B231DC" w:rsidRDefault="003C1667" w:rsidP="00941770">
            <w:pPr>
              <w:ind w:left="0"/>
              <w:rPr>
                <w:sz w:val="20"/>
                <w:szCs w:val="18"/>
              </w:rPr>
            </w:pPr>
          </w:p>
        </w:tc>
        <w:tc>
          <w:tcPr>
            <w:tcW w:w="0" w:type="auto"/>
          </w:tcPr>
          <w:tbl>
            <w:tblPr>
              <w:tblStyle w:val="TableGrid"/>
              <w:tblW w:w="0" w:type="auto"/>
              <w:tblLook w:val="04A0" w:firstRow="1" w:lastRow="0" w:firstColumn="1" w:lastColumn="0" w:noHBand="0" w:noVBand="1"/>
            </w:tblPr>
            <w:tblGrid>
              <w:gridCol w:w="1168"/>
              <w:gridCol w:w="300"/>
            </w:tblGrid>
            <w:tr w:rsidR="003C1667" w:rsidRPr="00B231DC" w14:paraId="1657FB42" w14:textId="77777777" w:rsidTr="002B0484">
              <w:tc>
                <w:tcPr>
                  <w:tcW w:w="0" w:type="auto"/>
                  <w:tcBorders>
                    <w:top w:val="nil"/>
                    <w:left w:val="nil"/>
                    <w:bottom w:val="nil"/>
                  </w:tcBorders>
                  <w:vAlign w:val="center"/>
                </w:tcPr>
                <w:p w14:paraId="668077FB" w14:textId="77777777" w:rsidR="003C1667" w:rsidRPr="009E1734" w:rsidRDefault="003C1667" w:rsidP="004F2F9C">
                  <w:pPr>
                    <w:ind w:left="0"/>
                    <w:jc w:val="right"/>
                    <w:rPr>
                      <w:sz w:val="16"/>
                      <w:szCs w:val="16"/>
                    </w:rPr>
                  </w:pPr>
                  <w:r w:rsidRPr="009E1734">
                    <w:rPr>
                      <w:sz w:val="16"/>
                      <w:szCs w:val="16"/>
                    </w:rPr>
                    <w:t>New Features</w:t>
                  </w:r>
                </w:p>
              </w:tc>
              <w:tc>
                <w:tcPr>
                  <w:tcW w:w="0" w:type="auto"/>
                  <w:vAlign w:val="center"/>
                </w:tcPr>
                <w:p w14:paraId="6987B5D7" w14:textId="77777777" w:rsidR="003C1667" w:rsidRPr="002B0484" w:rsidRDefault="00C277F6" w:rsidP="002B0484">
                  <w:pPr>
                    <w:ind w:left="0"/>
                    <w:jc w:val="center"/>
                    <w:rPr>
                      <w:sz w:val="16"/>
                      <w:szCs w:val="16"/>
                    </w:rPr>
                  </w:pPr>
                  <w:r>
                    <w:rPr>
                      <w:sz w:val="16"/>
                      <w:szCs w:val="16"/>
                    </w:rPr>
                    <w:t>X</w:t>
                  </w:r>
                </w:p>
              </w:tc>
            </w:tr>
            <w:tr w:rsidR="003C1667" w:rsidRPr="00B231DC" w14:paraId="0687F76B" w14:textId="77777777" w:rsidTr="002B0484">
              <w:tc>
                <w:tcPr>
                  <w:tcW w:w="0" w:type="auto"/>
                  <w:tcBorders>
                    <w:top w:val="nil"/>
                    <w:left w:val="nil"/>
                    <w:bottom w:val="nil"/>
                  </w:tcBorders>
                  <w:vAlign w:val="center"/>
                </w:tcPr>
                <w:p w14:paraId="484EDA02" w14:textId="77777777" w:rsidR="003C1667" w:rsidRPr="009E1734" w:rsidRDefault="003C1667" w:rsidP="004F2F9C">
                  <w:pPr>
                    <w:ind w:left="0"/>
                    <w:jc w:val="right"/>
                    <w:rPr>
                      <w:sz w:val="16"/>
                      <w:szCs w:val="16"/>
                    </w:rPr>
                  </w:pPr>
                  <w:r w:rsidRPr="009E1734">
                    <w:rPr>
                      <w:sz w:val="16"/>
                      <w:szCs w:val="16"/>
                    </w:rPr>
                    <w:t>Improvements</w:t>
                  </w:r>
                </w:p>
              </w:tc>
              <w:tc>
                <w:tcPr>
                  <w:tcW w:w="0" w:type="auto"/>
                  <w:vAlign w:val="center"/>
                </w:tcPr>
                <w:p w14:paraId="140E6010" w14:textId="77777777" w:rsidR="003C1667" w:rsidRPr="002B0484" w:rsidRDefault="00C277F6" w:rsidP="002B0484">
                  <w:pPr>
                    <w:ind w:left="0"/>
                    <w:jc w:val="center"/>
                    <w:rPr>
                      <w:sz w:val="16"/>
                      <w:szCs w:val="16"/>
                    </w:rPr>
                  </w:pPr>
                  <w:r>
                    <w:rPr>
                      <w:sz w:val="16"/>
                      <w:szCs w:val="16"/>
                    </w:rPr>
                    <w:t>X</w:t>
                  </w:r>
                </w:p>
              </w:tc>
            </w:tr>
            <w:tr w:rsidR="003C1667" w:rsidRPr="00B231DC" w14:paraId="4F2114FA" w14:textId="77777777" w:rsidTr="002B0484">
              <w:tc>
                <w:tcPr>
                  <w:tcW w:w="0" w:type="auto"/>
                  <w:tcBorders>
                    <w:top w:val="nil"/>
                    <w:left w:val="nil"/>
                    <w:bottom w:val="nil"/>
                  </w:tcBorders>
                  <w:vAlign w:val="center"/>
                </w:tcPr>
                <w:p w14:paraId="292B80CA" w14:textId="77777777" w:rsidR="003C1667" w:rsidRPr="009E1734" w:rsidRDefault="00E67DEC" w:rsidP="004F2F9C">
                  <w:pPr>
                    <w:ind w:left="0"/>
                    <w:jc w:val="right"/>
                    <w:rPr>
                      <w:sz w:val="16"/>
                      <w:szCs w:val="16"/>
                    </w:rPr>
                  </w:pPr>
                  <w:r w:rsidRPr="009E1734">
                    <w:rPr>
                      <w:sz w:val="16"/>
                      <w:szCs w:val="16"/>
                    </w:rPr>
                    <w:t>Bug-Fixes</w:t>
                  </w:r>
                </w:p>
              </w:tc>
              <w:tc>
                <w:tcPr>
                  <w:tcW w:w="0" w:type="auto"/>
                  <w:vAlign w:val="center"/>
                </w:tcPr>
                <w:p w14:paraId="04F892B6" w14:textId="77777777" w:rsidR="003C1667" w:rsidRPr="002B0484" w:rsidRDefault="00C277F6" w:rsidP="002B0484">
                  <w:pPr>
                    <w:ind w:left="0"/>
                    <w:jc w:val="center"/>
                    <w:rPr>
                      <w:sz w:val="16"/>
                      <w:szCs w:val="16"/>
                    </w:rPr>
                  </w:pPr>
                  <w:r>
                    <w:rPr>
                      <w:sz w:val="16"/>
                      <w:szCs w:val="16"/>
                    </w:rPr>
                    <w:t>X</w:t>
                  </w:r>
                </w:p>
              </w:tc>
            </w:tr>
            <w:tr w:rsidR="004078BF" w:rsidRPr="00B231DC" w14:paraId="4011BC9C" w14:textId="77777777" w:rsidTr="002B0484">
              <w:tc>
                <w:tcPr>
                  <w:tcW w:w="0" w:type="auto"/>
                  <w:tcBorders>
                    <w:top w:val="nil"/>
                    <w:left w:val="nil"/>
                    <w:bottom w:val="nil"/>
                  </w:tcBorders>
                  <w:vAlign w:val="center"/>
                </w:tcPr>
                <w:p w14:paraId="432E91E3" w14:textId="77777777" w:rsidR="004078BF" w:rsidRPr="009E1734" w:rsidRDefault="004078BF" w:rsidP="004F2F9C">
                  <w:pPr>
                    <w:ind w:left="0"/>
                    <w:jc w:val="right"/>
                    <w:rPr>
                      <w:sz w:val="16"/>
                      <w:szCs w:val="16"/>
                    </w:rPr>
                  </w:pPr>
                  <w:r>
                    <w:rPr>
                      <w:sz w:val="16"/>
                      <w:szCs w:val="16"/>
                    </w:rPr>
                    <w:t>n/a</w:t>
                  </w:r>
                </w:p>
              </w:tc>
              <w:tc>
                <w:tcPr>
                  <w:tcW w:w="0" w:type="auto"/>
                  <w:vAlign w:val="center"/>
                </w:tcPr>
                <w:p w14:paraId="6C9F8DD9" w14:textId="77777777" w:rsidR="004078BF" w:rsidRPr="002B0484" w:rsidRDefault="004078BF" w:rsidP="002B0484">
                  <w:pPr>
                    <w:ind w:left="0"/>
                    <w:jc w:val="center"/>
                    <w:rPr>
                      <w:sz w:val="16"/>
                      <w:szCs w:val="16"/>
                    </w:rPr>
                  </w:pPr>
                </w:p>
              </w:tc>
            </w:tr>
          </w:tbl>
          <w:p w14:paraId="037D9367" w14:textId="77777777" w:rsidR="003C1667" w:rsidRPr="00B231DC" w:rsidRDefault="003C1667" w:rsidP="00941770">
            <w:pPr>
              <w:ind w:left="0"/>
              <w:rPr>
                <w:sz w:val="20"/>
                <w:szCs w:val="18"/>
              </w:rPr>
            </w:pPr>
          </w:p>
        </w:tc>
        <w:tc>
          <w:tcPr>
            <w:tcW w:w="0" w:type="auto"/>
          </w:tcPr>
          <w:tbl>
            <w:tblPr>
              <w:tblStyle w:val="TableGrid"/>
              <w:tblW w:w="0" w:type="auto"/>
              <w:tblLook w:val="04A0" w:firstRow="1" w:lastRow="0" w:firstColumn="1" w:lastColumn="0" w:noHBand="0" w:noVBand="1"/>
            </w:tblPr>
            <w:tblGrid>
              <w:gridCol w:w="1202"/>
              <w:gridCol w:w="300"/>
            </w:tblGrid>
            <w:tr w:rsidR="003C1667" w:rsidRPr="00B231DC" w14:paraId="31F61709" w14:textId="77777777" w:rsidTr="002B0484">
              <w:tc>
                <w:tcPr>
                  <w:tcW w:w="0" w:type="auto"/>
                  <w:tcBorders>
                    <w:top w:val="nil"/>
                    <w:left w:val="nil"/>
                    <w:bottom w:val="nil"/>
                  </w:tcBorders>
                  <w:vAlign w:val="center"/>
                </w:tcPr>
                <w:p w14:paraId="038C8B06" w14:textId="77777777" w:rsidR="003C1667" w:rsidRPr="009E1734" w:rsidRDefault="003C1667" w:rsidP="004F2F9C">
                  <w:pPr>
                    <w:ind w:left="0"/>
                    <w:jc w:val="right"/>
                    <w:rPr>
                      <w:sz w:val="16"/>
                      <w:szCs w:val="16"/>
                    </w:rPr>
                  </w:pPr>
                  <w:r w:rsidRPr="009E1734">
                    <w:rPr>
                      <w:sz w:val="16"/>
                      <w:szCs w:val="16"/>
                    </w:rPr>
                    <w:t>Mandatory</w:t>
                  </w:r>
                </w:p>
              </w:tc>
              <w:tc>
                <w:tcPr>
                  <w:tcW w:w="0" w:type="auto"/>
                  <w:vAlign w:val="center"/>
                </w:tcPr>
                <w:p w14:paraId="41BE05EC" w14:textId="77777777" w:rsidR="003C1667" w:rsidRPr="002B0484" w:rsidRDefault="00C277F6" w:rsidP="002B0484">
                  <w:pPr>
                    <w:ind w:left="0"/>
                    <w:jc w:val="center"/>
                    <w:rPr>
                      <w:sz w:val="16"/>
                      <w:szCs w:val="16"/>
                    </w:rPr>
                  </w:pPr>
                  <w:r>
                    <w:rPr>
                      <w:sz w:val="16"/>
                      <w:szCs w:val="16"/>
                    </w:rPr>
                    <w:t>X</w:t>
                  </w:r>
                </w:p>
              </w:tc>
            </w:tr>
            <w:tr w:rsidR="003C1667" w:rsidRPr="00B231DC" w14:paraId="785FB59A" w14:textId="77777777" w:rsidTr="002B0484">
              <w:tc>
                <w:tcPr>
                  <w:tcW w:w="0" w:type="auto"/>
                  <w:tcBorders>
                    <w:top w:val="nil"/>
                    <w:left w:val="nil"/>
                    <w:bottom w:val="nil"/>
                  </w:tcBorders>
                  <w:vAlign w:val="center"/>
                </w:tcPr>
                <w:p w14:paraId="48DE881D" w14:textId="77777777" w:rsidR="003C1667" w:rsidRPr="009E1734" w:rsidRDefault="003C1667" w:rsidP="004F2F9C">
                  <w:pPr>
                    <w:ind w:left="0"/>
                    <w:jc w:val="right"/>
                    <w:rPr>
                      <w:sz w:val="16"/>
                      <w:szCs w:val="16"/>
                    </w:rPr>
                  </w:pPr>
                  <w:r w:rsidRPr="009E1734">
                    <w:rPr>
                      <w:sz w:val="16"/>
                      <w:szCs w:val="16"/>
                    </w:rPr>
                    <w:t>Recommended</w:t>
                  </w:r>
                </w:p>
              </w:tc>
              <w:tc>
                <w:tcPr>
                  <w:tcW w:w="0" w:type="auto"/>
                  <w:vAlign w:val="center"/>
                </w:tcPr>
                <w:p w14:paraId="1C18A431" w14:textId="77777777" w:rsidR="003C1667" w:rsidRPr="002B0484" w:rsidRDefault="003C1667" w:rsidP="002B0484">
                  <w:pPr>
                    <w:ind w:left="0"/>
                    <w:jc w:val="center"/>
                    <w:rPr>
                      <w:sz w:val="16"/>
                      <w:szCs w:val="16"/>
                    </w:rPr>
                  </w:pPr>
                </w:p>
              </w:tc>
            </w:tr>
            <w:tr w:rsidR="003C1667" w:rsidRPr="00B231DC" w14:paraId="56D52C69" w14:textId="77777777" w:rsidTr="002B0484">
              <w:tc>
                <w:tcPr>
                  <w:tcW w:w="0" w:type="auto"/>
                  <w:tcBorders>
                    <w:top w:val="nil"/>
                    <w:left w:val="nil"/>
                    <w:bottom w:val="nil"/>
                  </w:tcBorders>
                  <w:vAlign w:val="center"/>
                </w:tcPr>
                <w:p w14:paraId="0AC6D1EE" w14:textId="77777777" w:rsidR="003C1667" w:rsidRPr="009E1734" w:rsidRDefault="003C1667" w:rsidP="004F2F9C">
                  <w:pPr>
                    <w:ind w:left="0"/>
                    <w:jc w:val="right"/>
                    <w:rPr>
                      <w:sz w:val="16"/>
                      <w:szCs w:val="16"/>
                    </w:rPr>
                  </w:pPr>
                  <w:r w:rsidRPr="009E1734">
                    <w:rPr>
                      <w:sz w:val="16"/>
                      <w:szCs w:val="16"/>
                    </w:rPr>
                    <w:t>Optional</w:t>
                  </w:r>
                </w:p>
              </w:tc>
              <w:tc>
                <w:tcPr>
                  <w:tcW w:w="0" w:type="auto"/>
                  <w:vAlign w:val="center"/>
                </w:tcPr>
                <w:p w14:paraId="08704A0B" w14:textId="77777777" w:rsidR="003C1667" w:rsidRPr="002B0484" w:rsidRDefault="003C1667" w:rsidP="002B0484">
                  <w:pPr>
                    <w:ind w:left="0"/>
                    <w:jc w:val="center"/>
                    <w:rPr>
                      <w:sz w:val="16"/>
                      <w:szCs w:val="16"/>
                    </w:rPr>
                  </w:pPr>
                </w:p>
              </w:tc>
            </w:tr>
          </w:tbl>
          <w:p w14:paraId="4B159C9F" w14:textId="77777777" w:rsidR="003C1667" w:rsidRPr="00B231DC" w:rsidRDefault="003C1667" w:rsidP="00941770">
            <w:pPr>
              <w:ind w:left="0"/>
              <w:rPr>
                <w:sz w:val="20"/>
                <w:szCs w:val="18"/>
              </w:rPr>
            </w:pPr>
          </w:p>
        </w:tc>
        <w:tc>
          <w:tcPr>
            <w:tcW w:w="2707" w:type="dxa"/>
          </w:tcPr>
          <w:tbl>
            <w:tblPr>
              <w:tblStyle w:val="TableGrid"/>
              <w:tblW w:w="0" w:type="auto"/>
              <w:tblLook w:val="04A0" w:firstRow="1" w:lastRow="0" w:firstColumn="1" w:lastColumn="0" w:noHBand="0" w:noVBand="1"/>
            </w:tblPr>
            <w:tblGrid>
              <w:gridCol w:w="1084"/>
              <w:gridCol w:w="288"/>
              <w:gridCol w:w="14"/>
            </w:tblGrid>
            <w:tr w:rsidR="003C1667" w:rsidRPr="00B231DC" w14:paraId="1EAE7251" w14:textId="77777777" w:rsidTr="00C277F6">
              <w:tc>
                <w:tcPr>
                  <w:tcW w:w="0" w:type="auto"/>
                  <w:tcBorders>
                    <w:top w:val="nil"/>
                    <w:left w:val="nil"/>
                    <w:bottom w:val="nil"/>
                  </w:tcBorders>
                  <w:vAlign w:val="center"/>
                </w:tcPr>
                <w:p w14:paraId="17266FDB" w14:textId="77777777" w:rsidR="003C1667" w:rsidRPr="009E1734" w:rsidRDefault="003C1667" w:rsidP="004F2F9C">
                  <w:pPr>
                    <w:ind w:left="0"/>
                    <w:jc w:val="right"/>
                    <w:rPr>
                      <w:sz w:val="16"/>
                      <w:szCs w:val="16"/>
                    </w:rPr>
                  </w:pPr>
                  <w:r w:rsidRPr="009E1734">
                    <w:rPr>
                      <w:sz w:val="16"/>
                      <w:szCs w:val="16"/>
                    </w:rPr>
                    <w:t>Q-</w:t>
                  </w:r>
                  <w:r w:rsidR="00775AEA" w:rsidRPr="009E1734">
                    <w:rPr>
                      <w:sz w:val="16"/>
                      <w:szCs w:val="16"/>
                    </w:rPr>
                    <w:t>C</w:t>
                  </w:r>
                  <w:r w:rsidRPr="009E1734">
                    <w:rPr>
                      <w:sz w:val="16"/>
                      <w:szCs w:val="16"/>
                    </w:rPr>
                    <w:t>ode (GA)</w:t>
                  </w:r>
                </w:p>
              </w:tc>
              <w:tc>
                <w:tcPr>
                  <w:tcW w:w="236" w:type="dxa"/>
                  <w:gridSpan w:val="2"/>
                  <w:vAlign w:val="center"/>
                </w:tcPr>
                <w:p w14:paraId="389DF435" w14:textId="77777777" w:rsidR="003C1667" w:rsidRPr="002B0484" w:rsidRDefault="00C277F6" w:rsidP="002B0484">
                  <w:pPr>
                    <w:ind w:left="0"/>
                    <w:jc w:val="center"/>
                    <w:rPr>
                      <w:sz w:val="16"/>
                      <w:szCs w:val="16"/>
                    </w:rPr>
                  </w:pPr>
                  <w:r>
                    <w:rPr>
                      <w:sz w:val="16"/>
                      <w:szCs w:val="16"/>
                    </w:rPr>
                    <w:t>X</w:t>
                  </w:r>
                </w:p>
              </w:tc>
            </w:tr>
            <w:tr w:rsidR="003C1667" w:rsidRPr="00B231DC" w14:paraId="74F99FC9" w14:textId="77777777" w:rsidTr="002B0484">
              <w:trPr>
                <w:gridAfter w:val="1"/>
                <w:wAfter w:w="14" w:type="dxa"/>
              </w:trPr>
              <w:tc>
                <w:tcPr>
                  <w:tcW w:w="0" w:type="auto"/>
                  <w:tcBorders>
                    <w:top w:val="nil"/>
                    <w:left w:val="nil"/>
                    <w:bottom w:val="nil"/>
                  </w:tcBorders>
                  <w:vAlign w:val="center"/>
                </w:tcPr>
                <w:p w14:paraId="256457D5" w14:textId="77777777" w:rsidR="003C1667" w:rsidRPr="009E1734" w:rsidRDefault="003C1667" w:rsidP="004F2F9C">
                  <w:pPr>
                    <w:ind w:left="0"/>
                    <w:jc w:val="right"/>
                    <w:rPr>
                      <w:sz w:val="16"/>
                      <w:szCs w:val="16"/>
                    </w:rPr>
                  </w:pPr>
                  <w:r w:rsidRPr="009E1734">
                    <w:rPr>
                      <w:sz w:val="16"/>
                      <w:szCs w:val="16"/>
                    </w:rPr>
                    <w:t>T-Code (Test)</w:t>
                  </w:r>
                </w:p>
              </w:tc>
              <w:tc>
                <w:tcPr>
                  <w:tcW w:w="0" w:type="auto"/>
                  <w:vAlign w:val="center"/>
                </w:tcPr>
                <w:p w14:paraId="158A4805" w14:textId="77777777" w:rsidR="003C1667" w:rsidRPr="002B0484" w:rsidRDefault="003C1667" w:rsidP="002B0484">
                  <w:pPr>
                    <w:ind w:left="0"/>
                    <w:jc w:val="center"/>
                    <w:rPr>
                      <w:sz w:val="16"/>
                      <w:szCs w:val="16"/>
                    </w:rPr>
                  </w:pPr>
                </w:p>
              </w:tc>
            </w:tr>
            <w:tr w:rsidR="003C1667" w:rsidRPr="00B231DC" w14:paraId="691967F8" w14:textId="77777777" w:rsidTr="002B0484">
              <w:trPr>
                <w:gridAfter w:val="1"/>
                <w:wAfter w:w="14" w:type="dxa"/>
              </w:trPr>
              <w:tc>
                <w:tcPr>
                  <w:tcW w:w="0" w:type="auto"/>
                  <w:tcBorders>
                    <w:top w:val="nil"/>
                    <w:left w:val="nil"/>
                    <w:bottom w:val="nil"/>
                  </w:tcBorders>
                  <w:vAlign w:val="center"/>
                </w:tcPr>
                <w:p w14:paraId="2773D629" w14:textId="77777777" w:rsidR="003C1667" w:rsidRPr="009E1734" w:rsidRDefault="003C1667" w:rsidP="004F2F9C">
                  <w:pPr>
                    <w:ind w:left="0"/>
                    <w:jc w:val="right"/>
                    <w:rPr>
                      <w:sz w:val="16"/>
                      <w:szCs w:val="16"/>
                    </w:rPr>
                  </w:pPr>
                  <w:r w:rsidRPr="009E1734">
                    <w:rPr>
                      <w:sz w:val="16"/>
                      <w:szCs w:val="16"/>
                    </w:rPr>
                    <w:t>I-Code (ICS)</w:t>
                  </w:r>
                </w:p>
              </w:tc>
              <w:tc>
                <w:tcPr>
                  <w:tcW w:w="0" w:type="auto"/>
                  <w:vAlign w:val="center"/>
                </w:tcPr>
                <w:p w14:paraId="21EBAB5A" w14:textId="77777777" w:rsidR="003C1667" w:rsidRPr="002B0484" w:rsidRDefault="003C1667" w:rsidP="002B0484">
                  <w:pPr>
                    <w:ind w:left="0"/>
                    <w:jc w:val="center"/>
                    <w:rPr>
                      <w:sz w:val="16"/>
                      <w:szCs w:val="16"/>
                    </w:rPr>
                  </w:pPr>
                </w:p>
              </w:tc>
            </w:tr>
            <w:tr w:rsidR="00775AEA" w:rsidRPr="00B231DC" w14:paraId="3E75DA93" w14:textId="77777777" w:rsidTr="002B0484">
              <w:trPr>
                <w:gridAfter w:val="1"/>
                <w:wAfter w:w="14" w:type="dxa"/>
              </w:trPr>
              <w:tc>
                <w:tcPr>
                  <w:tcW w:w="0" w:type="auto"/>
                  <w:tcBorders>
                    <w:top w:val="nil"/>
                    <w:left w:val="nil"/>
                    <w:bottom w:val="nil"/>
                  </w:tcBorders>
                  <w:vAlign w:val="center"/>
                </w:tcPr>
                <w:p w14:paraId="0EB691DA" w14:textId="77777777" w:rsidR="00775AEA" w:rsidRPr="009E1734" w:rsidRDefault="00841501" w:rsidP="004F2F9C">
                  <w:pPr>
                    <w:ind w:left="0"/>
                    <w:jc w:val="right"/>
                    <w:rPr>
                      <w:sz w:val="16"/>
                      <w:szCs w:val="16"/>
                    </w:rPr>
                  </w:pPr>
                  <w:r w:rsidRPr="009E1734">
                    <w:rPr>
                      <w:sz w:val="16"/>
                      <w:szCs w:val="16"/>
                    </w:rPr>
                    <w:t>n/a</w:t>
                  </w:r>
                  <w:r w:rsidR="00775AEA" w:rsidRPr="009E1734">
                    <w:rPr>
                      <w:sz w:val="16"/>
                      <w:szCs w:val="16"/>
                    </w:rPr>
                    <w:t xml:space="preserve"> (</w:t>
                  </w:r>
                  <w:r w:rsidRPr="009E1734">
                    <w:rPr>
                      <w:sz w:val="16"/>
                      <w:szCs w:val="16"/>
                    </w:rPr>
                    <w:t>H/W</w:t>
                  </w:r>
                  <w:r w:rsidR="00775AEA" w:rsidRPr="009E1734">
                    <w:rPr>
                      <w:sz w:val="16"/>
                      <w:szCs w:val="16"/>
                    </w:rPr>
                    <w:t>)</w:t>
                  </w:r>
                </w:p>
              </w:tc>
              <w:tc>
                <w:tcPr>
                  <w:tcW w:w="0" w:type="auto"/>
                  <w:vAlign w:val="center"/>
                </w:tcPr>
                <w:p w14:paraId="0D061C3C" w14:textId="77777777" w:rsidR="00775AEA" w:rsidRPr="002B0484" w:rsidRDefault="00775AEA" w:rsidP="002B0484">
                  <w:pPr>
                    <w:ind w:left="0"/>
                    <w:jc w:val="center"/>
                    <w:rPr>
                      <w:sz w:val="16"/>
                      <w:szCs w:val="16"/>
                    </w:rPr>
                  </w:pPr>
                </w:p>
              </w:tc>
            </w:tr>
          </w:tbl>
          <w:p w14:paraId="4A4F1CC2" w14:textId="77777777" w:rsidR="003C1667" w:rsidRPr="00B231DC" w:rsidRDefault="003C1667" w:rsidP="00941770">
            <w:pPr>
              <w:ind w:left="0"/>
              <w:rPr>
                <w:sz w:val="20"/>
                <w:szCs w:val="18"/>
              </w:rPr>
            </w:pPr>
          </w:p>
        </w:tc>
      </w:tr>
      <w:tr w:rsidR="00A52AFC" w:rsidRPr="00B231DC" w14:paraId="23B55CA9" w14:textId="77777777" w:rsidTr="00EF5048">
        <w:tc>
          <w:tcPr>
            <w:tcW w:w="2829" w:type="dxa"/>
          </w:tcPr>
          <w:p w14:paraId="554FF6AB" w14:textId="77777777" w:rsidR="00A52AFC" w:rsidRPr="0016363C" w:rsidRDefault="00A52AFC" w:rsidP="00A52AFC">
            <w:pPr>
              <w:ind w:left="0"/>
              <w:jc w:val="center"/>
              <w:rPr>
                <w:i/>
                <w:iCs/>
                <w:sz w:val="14"/>
                <w:szCs w:val="12"/>
              </w:rPr>
            </w:pPr>
            <w:r w:rsidRPr="0016363C">
              <w:rPr>
                <w:i/>
                <w:iCs/>
                <w:sz w:val="14"/>
                <w:szCs w:val="12"/>
              </w:rPr>
              <w:t>(check all that apply)</w:t>
            </w:r>
          </w:p>
        </w:tc>
        <w:tc>
          <w:tcPr>
            <w:tcW w:w="0" w:type="auto"/>
          </w:tcPr>
          <w:p w14:paraId="77B6D58F" w14:textId="77777777" w:rsidR="00A52AFC" w:rsidRPr="0016363C" w:rsidRDefault="00A52AFC" w:rsidP="00A52AFC">
            <w:pPr>
              <w:ind w:left="0"/>
              <w:jc w:val="center"/>
              <w:rPr>
                <w:sz w:val="14"/>
                <w:szCs w:val="12"/>
              </w:rPr>
            </w:pPr>
            <w:r w:rsidRPr="0016363C">
              <w:rPr>
                <w:i/>
                <w:iCs/>
                <w:sz w:val="14"/>
                <w:szCs w:val="12"/>
              </w:rPr>
              <w:t>(check all that apply)</w:t>
            </w:r>
          </w:p>
        </w:tc>
        <w:tc>
          <w:tcPr>
            <w:tcW w:w="0" w:type="auto"/>
          </w:tcPr>
          <w:p w14:paraId="3C2BCE2E" w14:textId="77777777" w:rsidR="00A52AFC" w:rsidRPr="0016363C" w:rsidRDefault="00A52AFC" w:rsidP="00A52AFC">
            <w:pPr>
              <w:ind w:left="0"/>
              <w:jc w:val="center"/>
              <w:rPr>
                <w:sz w:val="14"/>
                <w:szCs w:val="12"/>
              </w:rPr>
            </w:pPr>
            <w:r w:rsidRPr="0016363C">
              <w:rPr>
                <w:i/>
                <w:iCs/>
                <w:sz w:val="14"/>
                <w:szCs w:val="12"/>
              </w:rPr>
              <w:t>(check only one)</w:t>
            </w:r>
          </w:p>
        </w:tc>
        <w:tc>
          <w:tcPr>
            <w:tcW w:w="2707" w:type="dxa"/>
          </w:tcPr>
          <w:p w14:paraId="77917EAB" w14:textId="77777777" w:rsidR="00A52AFC" w:rsidRPr="0016363C" w:rsidRDefault="00A52AFC" w:rsidP="00A52AFC">
            <w:pPr>
              <w:ind w:left="0"/>
              <w:jc w:val="center"/>
              <w:rPr>
                <w:sz w:val="14"/>
                <w:szCs w:val="12"/>
              </w:rPr>
            </w:pPr>
            <w:r w:rsidRPr="0016363C">
              <w:rPr>
                <w:i/>
                <w:iCs/>
                <w:sz w:val="14"/>
                <w:szCs w:val="12"/>
              </w:rPr>
              <w:t>(check only one)</w:t>
            </w:r>
          </w:p>
        </w:tc>
      </w:tr>
    </w:tbl>
    <w:p w14:paraId="7FB080A7" w14:textId="77777777" w:rsidR="00481149" w:rsidRPr="00C54550" w:rsidRDefault="00481149" w:rsidP="00C54550">
      <w:pPr>
        <w:pStyle w:val="Heading2"/>
      </w:pPr>
      <w:r w:rsidRPr="00C54550">
        <w:t>Title</w:t>
      </w:r>
    </w:p>
    <w:p w14:paraId="31448EE4" w14:textId="606AAC52" w:rsidR="00371B20" w:rsidRDefault="00045C13" w:rsidP="002B0484">
      <w:r>
        <w:t>Hi</w:t>
      </w:r>
      <w:r w:rsidR="00D73DE8">
        <w:t>tachi Remote Ops Service Processor</w:t>
      </w:r>
      <w:r>
        <w:t xml:space="preserve"> Agent</w:t>
      </w:r>
    </w:p>
    <w:p w14:paraId="2E2A7CFF" w14:textId="77777777" w:rsidR="00481149" w:rsidRPr="00C54550" w:rsidRDefault="00481149" w:rsidP="00C54550">
      <w:pPr>
        <w:pStyle w:val="Heading2"/>
      </w:pPr>
      <w:r w:rsidRPr="00C54550">
        <w:t>Purpose</w:t>
      </w:r>
    </w:p>
    <w:p w14:paraId="11E6A4AA" w14:textId="4E9EF49E" w:rsidR="00C14E43" w:rsidRDefault="00045C13" w:rsidP="00C14E43">
      <w:pPr>
        <w:tabs>
          <w:tab w:val="left" w:pos="4052"/>
        </w:tabs>
      </w:pPr>
      <w:r>
        <w:t xml:space="preserve">This ECN announces version </w:t>
      </w:r>
      <w:r w:rsidR="00D66602">
        <w:t>D.</w:t>
      </w:r>
      <w:r w:rsidR="00F115AC">
        <w:t>4</w:t>
      </w:r>
      <w:r>
        <w:t xml:space="preserve"> of the Hi</w:t>
      </w:r>
      <w:r w:rsidR="00D73DE8">
        <w:t>tachi Remote Ops Service Processor Agent</w:t>
      </w:r>
      <w:r w:rsidR="00F115AC">
        <w:t>. This version</w:t>
      </w:r>
      <w:r w:rsidR="00F2194B">
        <w:t xml:space="preserve"> </w:t>
      </w:r>
      <w:r>
        <w:t>supports</w:t>
      </w:r>
      <w:r w:rsidR="00D73DE8">
        <w:t xml:space="preserve"> VSP 5100/</w:t>
      </w:r>
      <w:r w:rsidR="00BD5CC8">
        <w:t>5500/5500H</w:t>
      </w:r>
      <w:r w:rsidR="00D73DE8">
        <w:t>,</w:t>
      </w:r>
      <w:r>
        <w:t xml:space="preserve"> </w:t>
      </w:r>
      <w:r w:rsidR="00852682">
        <w:t>VSP</w:t>
      </w:r>
      <w:r w:rsidR="009E3C20">
        <w:t xml:space="preserve"> F/G</w:t>
      </w:r>
      <w:r w:rsidR="00E51CC9">
        <w:t xml:space="preserve"> 800/600/400/200/100</w:t>
      </w:r>
      <w:r w:rsidR="00852682">
        <w:t xml:space="preserve">, </w:t>
      </w:r>
      <w:r w:rsidR="00E8281E">
        <w:t xml:space="preserve">VSP </w:t>
      </w:r>
      <w:r w:rsidR="0041727D">
        <w:t>F/G</w:t>
      </w:r>
      <w:r w:rsidR="00E51CC9">
        <w:t xml:space="preserve"> 1500/1000</w:t>
      </w:r>
      <w:r w:rsidR="00E8281E">
        <w:t xml:space="preserve">, </w:t>
      </w:r>
      <w:r w:rsidR="006F6DE3">
        <w:t>HUS VM, VSP, USP V, and USP VM</w:t>
      </w:r>
      <w:r>
        <w:t xml:space="preserve"> subsystems.</w:t>
      </w:r>
      <w:r w:rsidR="006F6DE3">
        <w:br/>
      </w:r>
      <w:r w:rsidR="006F6DE3">
        <w:br/>
      </w:r>
      <w:r w:rsidR="00C14E43" w:rsidRPr="00791422">
        <w:rPr>
          <w:b/>
        </w:rPr>
        <w:t>Note</w:t>
      </w:r>
      <w:r w:rsidR="00C14E43">
        <w:rPr>
          <w:b/>
        </w:rPr>
        <w:t xml:space="preserve"> 1</w:t>
      </w:r>
      <w:r w:rsidR="00C14E43" w:rsidRPr="00791422">
        <w:rPr>
          <w:b/>
        </w:rPr>
        <w:t xml:space="preserve">: This </w:t>
      </w:r>
      <w:r w:rsidR="00C14E43">
        <w:rPr>
          <w:b/>
        </w:rPr>
        <w:t xml:space="preserve">release does not support </w:t>
      </w:r>
      <w:r w:rsidR="00D44009">
        <w:rPr>
          <w:b/>
        </w:rPr>
        <w:t xml:space="preserve">VSP </w:t>
      </w:r>
      <w:r w:rsidR="00DC7DC7">
        <w:rPr>
          <w:b/>
        </w:rPr>
        <w:t>F/G</w:t>
      </w:r>
      <w:r w:rsidR="00EA6DE1">
        <w:rPr>
          <w:b/>
        </w:rPr>
        <w:t xml:space="preserve"> 130</w:t>
      </w:r>
      <w:r w:rsidR="0041727D">
        <w:rPr>
          <w:b/>
        </w:rPr>
        <w:t>/</w:t>
      </w:r>
      <w:r w:rsidR="00D44009">
        <w:rPr>
          <w:b/>
        </w:rPr>
        <w:t>350</w:t>
      </w:r>
      <w:r w:rsidR="00743DFA">
        <w:rPr>
          <w:b/>
        </w:rPr>
        <w:t>/</w:t>
      </w:r>
      <w:r w:rsidR="00D44009">
        <w:rPr>
          <w:b/>
        </w:rPr>
        <w:t>370</w:t>
      </w:r>
      <w:r w:rsidR="00743DFA">
        <w:rPr>
          <w:b/>
        </w:rPr>
        <w:t>/</w:t>
      </w:r>
      <w:r w:rsidR="00D44009">
        <w:rPr>
          <w:b/>
        </w:rPr>
        <w:t>700</w:t>
      </w:r>
      <w:r w:rsidR="00743DFA">
        <w:rPr>
          <w:b/>
        </w:rPr>
        <w:t>/</w:t>
      </w:r>
      <w:r w:rsidR="00D44009">
        <w:rPr>
          <w:b/>
        </w:rPr>
        <w:t>900</w:t>
      </w:r>
      <w:r w:rsidR="00C14E43" w:rsidRPr="00791422">
        <w:rPr>
          <w:b/>
        </w:rPr>
        <w:t xml:space="preserve"> subsystems</w:t>
      </w:r>
      <w:r w:rsidR="00C14E43">
        <w:t xml:space="preserve">. Do not install this release on </w:t>
      </w:r>
      <w:r w:rsidR="00D44009">
        <w:t>those subsystems. Instead, use Hi-Track Monitor version 8.</w:t>
      </w:r>
      <w:r w:rsidR="007C6976">
        <w:t>5</w:t>
      </w:r>
      <w:r w:rsidR="00D44009">
        <w:t xml:space="preserve"> or later.</w:t>
      </w:r>
    </w:p>
    <w:p w14:paraId="4DFBBEB2" w14:textId="4DCFA3E1" w:rsidR="003633B7" w:rsidRDefault="003633B7" w:rsidP="00C14E43">
      <w:pPr>
        <w:tabs>
          <w:tab w:val="left" w:pos="4052"/>
        </w:tabs>
      </w:pPr>
    </w:p>
    <w:p w14:paraId="6795290B" w14:textId="25FA06C2" w:rsidR="003633B7" w:rsidRPr="00DA41A2" w:rsidRDefault="003633B7" w:rsidP="00DA41A2">
      <w:pPr>
        <w:rPr>
          <w:rFonts w:eastAsia="Times New Roman"/>
          <w:sz w:val="22"/>
        </w:rPr>
      </w:pPr>
      <w:r w:rsidRPr="003633B7">
        <w:rPr>
          <w:b/>
        </w:rPr>
        <w:t xml:space="preserve">Note </w:t>
      </w:r>
      <w:r>
        <w:rPr>
          <w:b/>
        </w:rPr>
        <w:t>2</w:t>
      </w:r>
      <w:r w:rsidRPr="003633B7">
        <w:rPr>
          <w:b/>
        </w:rPr>
        <w:t>: Please disable automatic Windows updates on all SVPs running Vista</w:t>
      </w:r>
      <w:r>
        <w:t xml:space="preserve">. </w:t>
      </w:r>
      <w:r w:rsidR="00DA41A2">
        <w:t xml:space="preserve">To do this, </w:t>
      </w:r>
      <w:r w:rsidR="00DA41A2">
        <w:rPr>
          <w:rFonts w:eastAsia="Times New Roman"/>
        </w:rPr>
        <w:t>go to Control Panel -&gt; Windows Update, click “Change settings”, and choose “Never check for updates” and click OK</w:t>
      </w:r>
      <w:r w:rsidR="002B14A7">
        <w:rPr>
          <w:rFonts w:eastAsia="Times New Roman"/>
        </w:rPr>
        <w:t>, and restart the SVP</w:t>
      </w:r>
      <w:r w:rsidR="00DA41A2">
        <w:rPr>
          <w:rFonts w:eastAsia="Times New Roman"/>
        </w:rPr>
        <w:t>.</w:t>
      </w:r>
      <w:r w:rsidR="00FD4D59">
        <w:rPr>
          <w:rFonts w:eastAsia="Times New Roman"/>
        </w:rPr>
        <w:t xml:space="preserve"> Otherwise, the installer may freeze (see additional notes under Appendix </w:t>
      </w:r>
      <w:r w:rsidR="00DA48BF">
        <w:rPr>
          <w:rFonts w:eastAsia="Times New Roman"/>
        </w:rPr>
        <w:t>B</w:t>
      </w:r>
      <w:r w:rsidR="00FD4D59">
        <w:rPr>
          <w:rFonts w:eastAsia="Times New Roman"/>
        </w:rPr>
        <w:t>).</w:t>
      </w:r>
    </w:p>
    <w:p w14:paraId="52B61903" w14:textId="77777777" w:rsidR="00C14E43" w:rsidRDefault="00C14E43" w:rsidP="003633B7">
      <w:pPr>
        <w:tabs>
          <w:tab w:val="left" w:pos="4052"/>
        </w:tabs>
        <w:ind w:left="0"/>
        <w:rPr>
          <w:b/>
        </w:rPr>
      </w:pPr>
    </w:p>
    <w:p w14:paraId="2F0A1702" w14:textId="338FC109" w:rsidR="00C03182" w:rsidRDefault="00791422" w:rsidP="009E50CF">
      <w:pPr>
        <w:tabs>
          <w:tab w:val="left" w:pos="4052"/>
        </w:tabs>
      </w:pPr>
      <w:r w:rsidRPr="00791422">
        <w:rPr>
          <w:b/>
        </w:rPr>
        <w:t>Note</w:t>
      </w:r>
      <w:r w:rsidR="00C03182">
        <w:rPr>
          <w:b/>
        </w:rPr>
        <w:t xml:space="preserve"> </w:t>
      </w:r>
      <w:r w:rsidR="003633B7">
        <w:rPr>
          <w:b/>
        </w:rPr>
        <w:t>3</w:t>
      </w:r>
      <w:r w:rsidRPr="00791422">
        <w:rPr>
          <w:b/>
        </w:rPr>
        <w:t xml:space="preserve">: This </w:t>
      </w:r>
      <w:r w:rsidR="00E122C2">
        <w:rPr>
          <w:b/>
        </w:rPr>
        <w:t xml:space="preserve">release </w:t>
      </w:r>
      <w:r w:rsidR="007F1178">
        <w:rPr>
          <w:b/>
        </w:rPr>
        <w:t xml:space="preserve">does not </w:t>
      </w:r>
      <w:r w:rsidR="009E50CF">
        <w:rPr>
          <w:b/>
        </w:rPr>
        <w:t xml:space="preserve">support </w:t>
      </w:r>
      <w:r w:rsidRPr="00791422">
        <w:rPr>
          <w:b/>
        </w:rPr>
        <w:t>the USP and NSC subsystems</w:t>
      </w:r>
      <w:r>
        <w:t xml:space="preserve">. </w:t>
      </w:r>
      <w:r w:rsidR="00C03182">
        <w:t>Do not install this release on USP/NSC.</w:t>
      </w:r>
    </w:p>
    <w:p w14:paraId="31216F6F" w14:textId="77777777" w:rsidR="00C03182" w:rsidRDefault="00C03182" w:rsidP="00FF4200">
      <w:pPr>
        <w:tabs>
          <w:tab w:val="left" w:pos="4052"/>
        </w:tabs>
      </w:pPr>
    </w:p>
    <w:p w14:paraId="6ABCC8A4" w14:textId="25300A7A" w:rsidR="00D125A0" w:rsidRDefault="00C03182" w:rsidP="00FF4200">
      <w:pPr>
        <w:tabs>
          <w:tab w:val="left" w:pos="4052"/>
        </w:tabs>
      </w:pPr>
      <w:r w:rsidRPr="00C03182">
        <w:rPr>
          <w:b/>
        </w:rPr>
        <w:t xml:space="preserve">Note </w:t>
      </w:r>
      <w:r w:rsidR="003633B7">
        <w:rPr>
          <w:b/>
        </w:rPr>
        <w:t>4</w:t>
      </w:r>
      <w:r w:rsidRPr="00C03182">
        <w:rPr>
          <w:b/>
        </w:rPr>
        <w:t>:</w:t>
      </w:r>
      <w:r>
        <w:t xml:space="preserve"> </w:t>
      </w:r>
      <w:r w:rsidRPr="0083794F">
        <w:rPr>
          <w:b/>
        </w:rPr>
        <w:t xml:space="preserve">This release has a prerequisite for </w:t>
      </w:r>
      <w:r w:rsidR="00791422" w:rsidRPr="0083794F">
        <w:rPr>
          <w:b/>
        </w:rPr>
        <w:t xml:space="preserve">USP V </w:t>
      </w:r>
      <w:r w:rsidRPr="0083794F">
        <w:rPr>
          <w:b/>
        </w:rPr>
        <w:t>/</w:t>
      </w:r>
      <w:r w:rsidR="00791422" w:rsidRPr="0083794F">
        <w:rPr>
          <w:b/>
        </w:rPr>
        <w:t xml:space="preserve"> VM </w:t>
      </w:r>
      <w:r w:rsidRPr="0083794F">
        <w:rPr>
          <w:b/>
        </w:rPr>
        <w:t>that requires the SVP to be at Vista Service</w:t>
      </w:r>
      <w:r w:rsidR="00200791" w:rsidRPr="0083794F">
        <w:rPr>
          <w:b/>
        </w:rPr>
        <w:t xml:space="preserve"> Pack 2.</w:t>
      </w:r>
      <w:r w:rsidR="00200791">
        <w:t xml:space="preserve"> This release will not work on Vista below Service Pack 2</w:t>
      </w:r>
      <w:r w:rsidR="006B20B3">
        <w:t>, or Windows XP</w:t>
      </w:r>
      <w:r w:rsidR="00200791">
        <w:t>.</w:t>
      </w:r>
    </w:p>
    <w:p w14:paraId="22AA08F7" w14:textId="7026BA67" w:rsidR="00FD218C" w:rsidRDefault="00FD218C" w:rsidP="00FF4200">
      <w:pPr>
        <w:tabs>
          <w:tab w:val="left" w:pos="4052"/>
        </w:tabs>
      </w:pPr>
    </w:p>
    <w:p w14:paraId="676A3B2E" w14:textId="77777777" w:rsidR="00481149" w:rsidRPr="00C54550" w:rsidRDefault="00481149" w:rsidP="00C54550">
      <w:pPr>
        <w:pStyle w:val="Heading2"/>
      </w:pPr>
      <w:r w:rsidRPr="00C54550">
        <w:t>Description of Release</w:t>
      </w:r>
    </w:p>
    <w:p w14:paraId="716D3A5C" w14:textId="398756B0" w:rsidR="00DF117F" w:rsidRDefault="00DF117F" w:rsidP="00DF117F">
      <w:r>
        <w:t>Hi</w:t>
      </w:r>
      <w:r w:rsidR="0005649B">
        <w:t xml:space="preserve">tachi Remotes Ops Service Processor </w:t>
      </w:r>
      <w:r>
        <w:t xml:space="preserve">Agent is a site agent application that monitors </w:t>
      </w:r>
      <w:r w:rsidR="00AE0F4A">
        <w:t xml:space="preserve">some </w:t>
      </w:r>
      <w:r>
        <w:t>enterprise R</w:t>
      </w:r>
      <w:r w:rsidR="00D91766">
        <w:t>AID</w:t>
      </w:r>
      <w:r>
        <w:t xml:space="preserve"> devices and acquires error and configuration related information.</w:t>
      </w:r>
    </w:p>
    <w:p w14:paraId="0664D5C9" w14:textId="77777777" w:rsidR="00481149" w:rsidRPr="00C54550" w:rsidRDefault="00481149" w:rsidP="00C54550">
      <w:pPr>
        <w:pStyle w:val="Heading2"/>
      </w:pPr>
      <w:r w:rsidRPr="00C54550">
        <w:t>Related Program Versions</w:t>
      </w:r>
    </w:p>
    <w:p w14:paraId="656A24F5" w14:textId="11871945" w:rsidR="0055618E" w:rsidRDefault="0055618E" w:rsidP="0055618E">
      <w:r>
        <w:t>Hi</w:t>
      </w:r>
      <w:r w:rsidR="0005649B">
        <w:t>tachi Remote Ops Service Processor Agent</w:t>
      </w:r>
      <w:r>
        <w:t xml:space="preserve"> for enterprise Raid system.</w:t>
      </w:r>
    </w:p>
    <w:p w14:paraId="3418B9E6" w14:textId="77777777" w:rsidR="00481149" w:rsidRPr="00C54550" w:rsidRDefault="00481149" w:rsidP="00C54550">
      <w:pPr>
        <w:pStyle w:val="Heading2"/>
      </w:pPr>
      <w:r w:rsidRPr="00C54550">
        <w:t>Related Document Versions</w:t>
      </w:r>
    </w:p>
    <w:p w14:paraId="33A07FCD" w14:textId="77777777" w:rsidR="004F2F9C" w:rsidRDefault="00F25948" w:rsidP="00C90D19">
      <w:pPr>
        <w:tabs>
          <w:tab w:val="left" w:pos="2866"/>
        </w:tabs>
      </w:pPr>
      <w:r>
        <w:t>None</w:t>
      </w:r>
    </w:p>
    <w:p w14:paraId="2F53ADBF" w14:textId="77777777" w:rsidR="00481149" w:rsidRPr="00C54550" w:rsidRDefault="00481149" w:rsidP="00C54550">
      <w:pPr>
        <w:pStyle w:val="Heading2"/>
      </w:pPr>
      <w:r w:rsidRPr="00C54550">
        <w:t>Related Part #s or Products</w:t>
      </w:r>
    </w:p>
    <w:p w14:paraId="383D3CCC" w14:textId="77777777" w:rsidR="004F2F9C" w:rsidRPr="00EF5048" w:rsidRDefault="002B0484" w:rsidP="00C54550">
      <w:r>
        <w:t>None</w:t>
      </w:r>
    </w:p>
    <w:p w14:paraId="205231BB" w14:textId="77777777" w:rsidR="00481149" w:rsidRPr="00C54550" w:rsidRDefault="00481149" w:rsidP="00C54550">
      <w:pPr>
        <w:pStyle w:val="Heading2"/>
      </w:pPr>
      <w:r w:rsidRPr="00C54550">
        <w:t>Field Change</w:t>
      </w:r>
    </w:p>
    <w:p w14:paraId="0C4AA1B0" w14:textId="77777777" w:rsidR="004F2F9C" w:rsidRDefault="002B0484" w:rsidP="00C54550">
      <w:r>
        <w:t>None</w:t>
      </w:r>
    </w:p>
    <w:p w14:paraId="26298CBE" w14:textId="77777777" w:rsidR="00481149" w:rsidRPr="00C54550" w:rsidRDefault="00481149" w:rsidP="00C54550">
      <w:pPr>
        <w:pStyle w:val="Heading2"/>
      </w:pPr>
      <w:r w:rsidRPr="00C54550">
        <w:t>Factory Shipment / Effective Date</w:t>
      </w:r>
    </w:p>
    <w:p w14:paraId="23092A85" w14:textId="77777777" w:rsidR="004F2F9C" w:rsidRPr="00EF5048" w:rsidRDefault="002B0484" w:rsidP="00C54550">
      <w:r>
        <w:t>None</w:t>
      </w:r>
    </w:p>
    <w:p w14:paraId="31B0ED76" w14:textId="77777777" w:rsidR="00481149" w:rsidRPr="00C54550" w:rsidRDefault="00481149" w:rsidP="00C54550">
      <w:pPr>
        <w:pStyle w:val="Heading2"/>
      </w:pPr>
      <w:r w:rsidRPr="00C54550">
        <w:t>Restrictions</w:t>
      </w:r>
    </w:p>
    <w:p w14:paraId="6B9283BC" w14:textId="6E0CD049" w:rsidR="004F2F9C" w:rsidRDefault="008F2140" w:rsidP="00786C2E">
      <w:r w:rsidRPr="008F2140">
        <w:t>No exports to Embargoed/Terrorist countries, or persons or entities on the Denied Parties List, Entities List, Unverified List, Specially Designated Nationals List, Sanctions List other lists as designated by applicable countries, governments or international organizations or as prohibited by the US govt, Japanese govt or Hitachi Vantara policy or Hitachi policy.</w:t>
      </w:r>
    </w:p>
    <w:p w14:paraId="6ED4A227" w14:textId="77777777" w:rsidR="00481149" w:rsidRPr="00C54550" w:rsidRDefault="00481149" w:rsidP="00C54550">
      <w:pPr>
        <w:pStyle w:val="Heading2"/>
      </w:pPr>
      <w:r w:rsidRPr="00C54550">
        <w:lastRenderedPageBreak/>
        <w:t>Export Regulation</w:t>
      </w:r>
    </w:p>
    <w:p w14:paraId="6E5DB0DF" w14:textId="767E4892" w:rsidR="008B4E0E" w:rsidRDefault="008F2140" w:rsidP="008B4E0E">
      <w:r w:rsidRPr="008F2140">
        <w:t xml:space="preserve">Physical shipment to Russia is not permitted including the EAEC </w:t>
      </w:r>
      <w:proofErr w:type="gramStart"/>
      <w:r w:rsidRPr="008F2140">
        <w:t>Countries( Russia</w:t>
      </w:r>
      <w:proofErr w:type="gramEnd"/>
      <w:r w:rsidRPr="008F2140">
        <w:t>, Armenia, Belarus, Kazakhstan and Kyrgyzstan) till an Russia approval is obtained. (Physical shipments include an CD or loaded on a hardware such as laptop/Server/PC…).</w:t>
      </w:r>
      <w:r>
        <w:br/>
      </w:r>
      <w:r>
        <w:br/>
      </w:r>
      <w:r w:rsidRPr="008F2140">
        <w:t>Electronical shipment e.g. internet download is permitted-  For shipments made available via an electronic download Service &amp; Support can only be provided from an country outside EAEC Countries (no in country support is permitted)</w:t>
      </w:r>
      <w:r>
        <w:t>.</w:t>
      </w:r>
    </w:p>
    <w:p w14:paraId="1B573AD9" w14:textId="77777777" w:rsidR="00481149" w:rsidRPr="00C54550" w:rsidRDefault="00481149" w:rsidP="00C54550">
      <w:pPr>
        <w:pStyle w:val="Heading2"/>
      </w:pPr>
      <w:r w:rsidRPr="00C54550">
        <w:t>List of Appendices</w:t>
      </w:r>
    </w:p>
    <w:p w14:paraId="7C795698" w14:textId="0B9B319F" w:rsidR="00F40279" w:rsidRPr="00CC1445" w:rsidRDefault="00775AEA" w:rsidP="00F40279">
      <w:pPr>
        <w:pStyle w:val="ListParagraph"/>
        <w:numPr>
          <w:ilvl w:val="0"/>
          <w:numId w:val="13"/>
        </w:numPr>
      </w:pPr>
      <w:r w:rsidRPr="00756D9B">
        <w:t xml:space="preserve">Appendix A: </w:t>
      </w:r>
      <w:r w:rsidR="00300F2D">
        <w:t>Bugs Fixed in this Version</w:t>
      </w:r>
    </w:p>
    <w:p w14:paraId="19C61A8F" w14:textId="6C066513" w:rsidR="004E5EBE" w:rsidRDefault="00F115AC" w:rsidP="00D46960">
      <w:pPr>
        <w:pStyle w:val="ListParagraph"/>
        <w:numPr>
          <w:ilvl w:val="1"/>
          <w:numId w:val="13"/>
        </w:numPr>
      </w:pPr>
      <w:r w:rsidRPr="00F115AC">
        <w:t>FrontSvc.exe may be falsely flagged as a virus by various anti-virus suites.</w:t>
      </w:r>
    </w:p>
    <w:p w14:paraId="4152DFAA" w14:textId="215471FB" w:rsidR="00CF6AA7" w:rsidRDefault="00CF6AA7" w:rsidP="00F46D22"/>
    <w:p w14:paraId="4E9EE945" w14:textId="45940BB4" w:rsidR="00CC1445" w:rsidRDefault="00CC1445" w:rsidP="005E4057">
      <w:pPr>
        <w:pStyle w:val="ListParagraph"/>
        <w:numPr>
          <w:ilvl w:val="0"/>
          <w:numId w:val="13"/>
        </w:numPr>
      </w:pPr>
      <w:r>
        <w:t>Appendix B: Changes</w:t>
      </w:r>
      <w:r w:rsidR="00BD33DE">
        <w:t xml:space="preserve"> and Enhancements</w:t>
      </w:r>
    </w:p>
    <w:p w14:paraId="590A482B" w14:textId="273F71A0" w:rsidR="00CE2919" w:rsidRDefault="00F115AC" w:rsidP="00F115AC">
      <w:pPr>
        <w:pStyle w:val="ListParagraph"/>
        <w:numPr>
          <w:ilvl w:val="1"/>
          <w:numId w:val="13"/>
        </w:numPr>
      </w:pPr>
      <w:r w:rsidRPr="00F115AC">
        <w:t>Collects ORM information from VSP 5x00/5x00H systems</w:t>
      </w:r>
      <w:r w:rsidR="004E706A" w:rsidRPr="004E706A">
        <w:t>.</w:t>
      </w:r>
    </w:p>
    <w:p w14:paraId="5818472F" w14:textId="77777777" w:rsidR="00E222C3" w:rsidRPr="00C54550" w:rsidRDefault="00E222C3" w:rsidP="00C54550">
      <w:pPr>
        <w:pStyle w:val="Heading2"/>
      </w:pPr>
      <w:r w:rsidRPr="00C54550">
        <w:t>ECN Revision History</w:t>
      </w:r>
    </w:p>
    <w:tbl>
      <w:tblPr>
        <w:tblStyle w:val="LightList"/>
        <w:tblW w:w="0" w:type="auto"/>
        <w:tblInd w:w="360" w:type="dxa"/>
        <w:tblBorders>
          <w:insideH w:val="single" w:sz="8" w:space="0" w:color="000000" w:themeColor="text1"/>
          <w:insideV w:val="single" w:sz="8" w:space="0" w:color="000000" w:themeColor="text1"/>
        </w:tblBorders>
        <w:tblLook w:val="04A0" w:firstRow="1" w:lastRow="0" w:firstColumn="1" w:lastColumn="0" w:noHBand="0" w:noVBand="1"/>
      </w:tblPr>
      <w:tblGrid>
        <w:gridCol w:w="828"/>
        <w:gridCol w:w="1037"/>
        <w:gridCol w:w="1639"/>
        <w:gridCol w:w="4623"/>
      </w:tblGrid>
      <w:tr w:rsidR="00C52FCD" w:rsidRPr="00C52FCD" w14:paraId="797F7CC6" w14:textId="77777777" w:rsidTr="00C52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6FAEB7" w14:textId="77777777" w:rsidR="00F37112" w:rsidRPr="00C52FCD" w:rsidRDefault="00F37112" w:rsidP="00216CD9">
            <w:pPr>
              <w:ind w:left="0"/>
              <w:jc w:val="center"/>
              <w:rPr>
                <w:b w:val="0"/>
                <w:bCs w:val="0"/>
                <w:color w:val="auto"/>
                <w:sz w:val="18"/>
                <w:szCs w:val="18"/>
              </w:rPr>
            </w:pPr>
            <w:r w:rsidRPr="00C52FCD">
              <w:rPr>
                <w:b w:val="0"/>
                <w:bCs w:val="0"/>
                <w:color w:val="auto"/>
                <w:sz w:val="18"/>
                <w:szCs w:val="18"/>
              </w:rPr>
              <w:t>Revision</w:t>
            </w:r>
          </w:p>
        </w:tc>
        <w:tc>
          <w:tcPr>
            <w:tcW w:w="0" w:type="auto"/>
          </w:tcPr>
          <w:p w14:paraId="758E77BF" w14:textId="77777777" w:rsidR="00F37112" w:rsidRPr="00C52FCD" w:rsidRDefault="00F37112" w:rsidP="00216CD9">
            <w:pPr>
              <w:ind w:left="0"/>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C52FCD">
              <w:rPr>
                <w:b w:val="0"/>
                <w:bCs w:val="0"/>
                <w:color w:val="auto"/>
                <w:sz w:val="18"/>
                <w:szCs w:val="18"/>
              </w:rPr>
              <w:t>Date</w:t>
            </w:r>
          </w:p>
        </w:tc>
        <w:tc>
          <w:tcPr>
            <w:tcW w:w="0" w:type="auto"/>
          </w:tcPr>
          <w:p w14:paraId="7594CF59" w14:textId="77777777" w:rsidR="00F37112" w:rsidRPr="00C52FCD" w:rsidRDefault="00F37112" w:rsidP="003E608A">
            <w:pPr>
              <w:ind w:left="0"/>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C52FCD">
              <w:rPr>
                <w:b w:val="0"/>
                <w:bCs w:val="0"/>
                <w:color w:val="auto"/>
                <w:sz w:val="18"/>
                <w:szCs w:val="18"/>
              </w:rPr>
              <w:t>Written</w:t>
            </w:r>
            <w:r w:rsidR="003E608A" w:rsidRPr="00C52FCD">
              <w:rPr>
                <w:b w:val="0"/>
                <w:bCs w:val="0"/>
                <w:color w:val="auto"/>
                <w:sz w:val="18"/>
                <w:szCs w:val="18"/>
              </w:rPr>
              <w:t>/</w:t>
            </w:r>
            <w:r w:rsidRPr="00C52FCD">
              <w:rPr>
                <w:b w:val="0"/>
                <w:bCs w:val="0"/>
                <w:color w:val="auto"/>
                <w:sz w:val="18"/>
                <w:szCs w:val="18"/>
              </w:rPr>
              <w:t>Revised By</w:t>
            </w:r>
          </w:p>
        </w:tc>
        <w:tc>
          <w:tcPr>
            <w:tcW w:w="4623" w:type="dxa"/>
          </w:tcPr>
          <w:p w14:paraId="68E37800" w14:textId="77777777" w:rsidR="00F37112" w:rsidRPr="00C52FCD" w:rsidRDefault="00F37112" w:rsidP="00E222C3">
            <w:pPr>
              <w:ind w:left="0"/>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C52FCD">
              <w:rPr>
                <w:b w:val="0"/>
                <w:bCs w:val="0"/>
                <w:color w:val="auto"/>
                <w:sz w:val="18"/>
                <w:szCs w:val="18"/>
              </w:rPr>
              <w:t>Description</w:t>
            </w:r>
          </w:p>
        </w:tc>
      </w:tr>
      <w:tr w:rsidR="007E1A3D" w:rsidRPr="00C52FCD" w14:paraId="31666564" w14:textId="77777777" w:rsidTr="00C52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E2C3E6" w14:textId="77777777" w:rsidR="007E1A3D" w:rsidRPr="007E1A3D" w:rsidRDefault="00F25948" w:rsidP="00216CD9">
            <w:pPr>
              <w:ind w:left="0"/>
              <w:jc w:val="center"/>
              <w:rPr>
                <w:b w:val="0"/>
                <w:sz w:val="18"/>
                <w:szCs w:val="18"/>
              </w:rPr>
            </w:pPr>
            <w:r>
              <w:rPr>
                <w:b w:val="0"/>
                <w:sz w:val="18"/>
                <w:szCs w:val="18"/>
              </w:rPr>
              <w:t>0</w:t>
            </w:r>
          </w:p>
        </w:tc>
        <w:tc>
          <w:tcPr>
            <w:tcW w:w="0" w:type="auto"/>
          </w:tcPr>
          <w:p w14:paraId="58820DB8" w14:textId="19DEEB7F" w:rsidR="007E1A3D" w:rsidRPr="00C52FCD" w:rsidRDefault="00BB26A5" w:rsidP="00C54B89">
            <w:pPr>
              <w:ind w:left="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201</w:t>
            </w:r>
            <w:r w:rsidR="0067750D">
              <w:rPr>
                <w:sz w:val="18"/>
                <w:szCs w:val="18"/>
              </w:rPr>
              <w:t>9</w:t>
            </w:r>
            <w:r w:rsidR="007306EA">
              <w:rPr>
                <w:sz w:val="18"/>
                <w:szCs w:val="18"/>
              </w:rPr>
              <w:t>.</w:t>
            </w:r>
            <w:r w:rsidR="000E6A61">
              <w:rPr>
                <w:sz w:val="18"/>
                <w:szCs w:val="18"/>
              </w:rPr>
              <w:t>1</w:t>
            </w:r>
            <w:r w:rsidR="008F2140">
              <w:rPr>
                <w:sz w:val="18"/>
                <w:szCs w:val="18"/>
              </w:rPr>
              <w:t>2</w:t>
            </w:r>
            <w:r w:rsidR="00AB50C8">
              <w:rPr>
                <w:sz w:val="18"/>
                <w:szCs w:val="18"/>
              </w:rPr>
              <w:t>.</w:t>
            </w:r>
            <w:r w:rsidR="008F2140">
              <w:rPr>
                <w:sz w:val="18"/>
                <w:szCs w:val="18"/>
              </w:rPr>
              <w:t>03</w:t>
            </w:r>
          </w:p>
        </w:tc>
        <w:tc>
          <w:tcPr>
            <w:tcW w:w="0" w:type="auto"/>
          </w:tcPr>
          <w:p w14:paraId="10552A68" w14:textId="2E449674" w:rsidR="007E1A3D" w:rsidRPr="00C52FCD" w:rsidRDefault="00AA6613" w:rsidP="00E222C3">
            <w:pPr>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Edmond </w:t>
            </w:r>
            <w:proofErr w:type="spellStart"/>
            <w:r>
              <w:rPr>
                <w:sz w:val="18"/>
                <w:szCs w:val="18"/>
              </w:rPr>
              <w:t>Helaire</w:t>
            </w:r>
            <w:proofErr w:type="spellEnd"/>
          </w:p>
        </w:tc>
        <w:tc>
          <w:tcPr>
            <w:tcW w:w="4623" w:type="dxa"/>
          </w:tcPr>
          <w:p w14:paraId="2E48941A" w14:textId="77777777" w:rsidR="007E1A3D" w:rsidRPr="00C52FCD" w:rsidRDefault="00E22A16" w:rsidP="00E222C3">
            <w:pPr>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Initial ECN revision.</w:t>
            </w:r>
          </w:p>
        </w:tc>
      </w:tr>
    </w:tbl>
    <w:p w14:paraId="404C6CCB" w14:textId="77777777" w:rsidR="00E222C3" w:rsidRPr="00C52FCD" w:rsidRDefault="00E222C3" w:rsidP="00EE5419">
      <w:pPr>
        <w:ind w:left="0"/>
      </w:pPr>
    </w:p>
    <w:sectPr w:rsidR="00E222C3" w:rsidRPr="00C52FCD" w:rsidSect="00143AEF">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08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73B64" w14:textId="77777777" w:rsidR="00B839AD" w:rsidRDefault="00B839AD" w:rsidP="00601811">
      <w:r>
        <w:separator/>
      </w:r>
    </w:p>
  </w:endnote>
  <w:endnote w:type="continuationSeparator" w:id="0">
    <w:p w14:paraId="3A2344B8" w14:textId="77777777" w:rsidR="00B839AD" w:rsidRDefault="00B839AD" w:rsidP="0060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175D" w14:textId="77777777" w:rsidR="00D84FD9" w:rsidRDefault="00D84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5FAC" w14:textId="77777777" w:rsidR="00A8496B" w:rsidRDefault="00A8496B" w:rsidP="00A8496B">
    <w:pPr>
      <w:ind w:left="0"/>
    </w:pPr>
  </w:p>
  <w:sdt>
    <w:sdtPr>
      <w:id w:val="-439599923"/>
      <w:docPartObj>
        <w:docPartGallery w:val="Page Numbers (Bottom of Page)"/>
        <w:docPartUnique/>
      </w:docPartObj>
    </w:sdtPr>
    <w:sdtEndPr>
      <w:rPr>
        <w:szCs w:val="21"/>
      </w:rPr>
    </w:sdtEndPr>
    <w:sdtContent>
      <w:sdt>
        <w:sdtPr>
          <w:id w:val="250395305"/>
          <w:docPartObj>
            <w:docPartGallery w:val="Page Numbers (Top of Page)"/>
            <w:docPartUnique/>
          </w:docPartObj>
        </w:sdtPr>
        <w:sdtEndPr>
          <w:rPr>
            <w:szCs w:val="21"/>
          </w:rPr>
        </w:sdtEndPr>
        <w:sdtContent>
          <w:p w14:paraId="5B82FED5" w14:textId="77777777" w:rsidR="00A8496B" w:rsidRPr="00C52FCD" w:rsidRDefault="004078AD" w:rsidP="00442EE8">
            <w:pPr>
              <w:tabs>
                <w:tab w:val="decimal" w:pos="9498"/>
              </w:tabs>
              <w:ind w:left="0"/>
              <w:rPr>
                <w:szCs w:val="21"/>
              </w:rPr>
            </w:pPr>
            <w:r w:rsidRPr="00FF4200">
              <w:rPr>
                <w:b/>
                <w:bCs/>
                <w:color w:val="FF0000"/>
                <w:szCs w:val="21"/>
              </w:rPr>
              <w:t>H</w:t>
            </w:r>
            <w:r w:rsidR="009F2460">
              <w:rPr>
                <w:b/>
                <w:bCs/>
                <w:color w:val="FF0000"/>
                <w:szCs w:val="21"/>
              </w:rPr>
              <w:t>itachi Vantara</w:t>
            </w:r>
            <w:r w:rsidRPr="00FF4200">
              <w:rPr>
                <w:b/>
                <w:bCs/>
                <w:color w:val="FF0000"/>
                <w:szCs w:val="21"/>
              </w:rPr>
              <w:t xml:space="preserve"> Confidential</w:t>
            </w:r>
            <w:r w:rsidRPr="00FF4200">
              <w:rPr>
                <w:color w:val="FF0000"/>
                <w:szCs w:val="21"/>
              </w:rPr>
              <w:t xml:space="preserve"> </w:t>
            </w:r>
            <w:r w:rsidRPr="00C32896">
              <w:rPr>
                <w:szCs w:val="21"/>
              </w:rPr>
              <w:t>For Distribution only to Authorized Parties</w:t>
            </w:r>
            <w:r w:rsidR="00A8496B" w:rsidRPr="00C32896">
              <w:rPr>
                <w:szCs w:val="21"/>
              </w:rPr>
              <w:t xml:space="preserve"> </w:t>
            </w:r>
            <w:proofErr w:type="gramStart"/>
            <w:r w:rsidR="00B03537">
              <w:rPr>
                <w:szCs w:val="21"/>
              </w:rPr>
              <w:t xml:space="preserve">   </w:t>
            </w:r>
            <w:r w:rsidR="0057626A">
              <w:rPr>
                <w:sz w:val="12"/>
                <w:szCs w:val="12"/>
              </w:rPr>
              <w:t>(</w:t>
            </w:r>
            <w:proofErr w:type="gramEnd"/>
            <w:r w:rsidR="0057626A">
              <w:rPr>
                <w:sz w:val="12"/>
                <w:szCs w:val="12"/>
              </w:rPr>
              <w:t>Rev 1</w:t>
            </w:r>
            <w:r w:rsidR="00B03537" w:rsidRPr="00B03537">
              <w:rPr>
                <w:sz w:val="12"/>
                <w:szCs w:val="12"/>
              </w:rPr>
              <w:t>.</w:t>
            </w:r>
            <w:r w:rsidR="0057626A">
              <w:rPr>
                <w:sz w:val="12"/>
                <w:szCs w:val="12"/>
              </w:rPr>
              <w:t>0</w:t>
            </w:r>
            <w:r w:rsidR="00B03537" w:rsidRPr="00B03537">
              <w:rPr>
                <w:sz w:val="12"/>
                <w:szCs w:val="12"/>
              </w:rPr>
              <w:t>.</w:t>
            </w:r>
            <w:r w:rsidR="0057626A">
              <w:rPr>
                <w:sz w:val="12"/>
                <w:szCs w:val="12"/>
              </w:rPr>
              <w:t>0</w:t>
            </w:r>
            <w:r w:rsidR="00B03537" w:rsidRPr="00B03537">
              <w:rPr>
                <w:sz w:val="12"/>
                <w:szCs w:val="12"/>
              </w:rPr>
              <w:t>)</w:t>
            </w:r>
            <w:r w:rsidR="00A8496B" w:rsidRPr="00C32896">
              <w:rPr>
                <w:rFonts w:hint="eastAsia"/>
                <w:szCs w:val="21"/>
              </w:rPr>
              <w:tab/>
            </w:r>
            <w:r w:rsidR="00A8496B" w:rsidRPr="00C52FCD">
              <w:rPr>
                <w:rFonts w:hint="eastAsia"/>
                <w:szCs w:val="21"/>
              </w:rPr>
              <w:t xml:space="preserve">Page </w:t>
            </w:r>
            <w:r w:rsidR="00A8496B" w:rsidRPr="00C52FCD">
              <w:rPr>
                <w:szCs w:val="21"/>
              </w:rPr>
              <w:t xml:space="preserve"> </w:t>
            </w:r>
            <w:r w:rsidR="00AE4967" w:rsidRPr="00C52FCD">
              <w:rPr>
                <w:szCs w:val="21"/>
              </w:rPr>
              <w:fldChar w:fldCharType="begin"/>
            </w:r>
            <w:r w:rsidR="00AE4967" w:rsidRPr="00C52FCD">
              <w:rPr>
                <w:szCs w:val="21"/>
              </w:rPr>
              <w:instrText xml:space="preserve"> PAGE </w:instrText>
            </w:r>
            <w:r w:rsidR="00AE4967" w:rsidRPr="00C52FCD">
              <w:rPr>
                <w:szCs w:val="21"/>
              </w:rPr>
              <w:fldChar w:fldCharType="separate"/>
            </w:r>
            <w:r w:rsidR="009F2460">
              <w:rPr>
                <w:noProof/>
                <w:szCs w:val="21"/>
              </w:rPr>
              <w:t>1</w:t>
            </w:r>
            <w:r w:rsidR="00AE4967" w:rsidRPr="00C52FCD">
              <w:rPr>
                <w:noProof/>
                <w:szCs w:val="21"/>
              </w:rPr>
              <w:fldChar w:fldCharType="end"/>
            </w:r>
            <w:r w:rsidR="00A8496B" w:rsidRPr="00C52FCD">
              <w:rPr>
                <w:szCs w:val="21"/>
              </w:rPr>
              <w:t xml:space="preserve"> / </w:t>
            </w:r>
            <w:r w:rsidR="001E7001" w:rsidRPr="00C52FCD">
              <w:rPr>
                <w:szCs w:val="21"/>
              </w:rPr>
              <w:fldChar w:fldCharType="begin"/>
            </w:r>
            <w:r w:rsidR="001E7001" w:rsidRPr="00C52FCD">
              <w:rPr>
                <w:szCs w:val="21"/>
              </w:rPr>
              <w:instrText xml:space="preserve"> NUMPAGES  </w:instrText>
            </w:r>
            <w:r w:rsidR="001E7001" w:rsidRPr="00C52FCD">
              <w:rPr>
                <w:szCs w:val="21"/>
              </w:rPr>
              <w:fldChar w:fldCharType="separate"/>
            </w:r>
            <w:r w:rsidR="009F2460">
              <w:rPr>
                <w:noProof/>
                <w:szCs w:val="21"/>
              </w:rPr>
              <w:t>3</w:t>
            </w:r>
            <w:r w:rsidR="001E7001" w:rsidRPr="00C52FCD">
              <w:rPr>
                <w:noProof/>
                <w:szCs w:val="21"/>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BDF1" w14:textId="77777777" w:rsidR="00D84FD9" w:rsidRDefault="00D8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3AF13" w14:textId="77777777" w:rsidR="00B839AD" w:rsidRDefault="00B839AD" w:rsidP="00601811">
      <w:r>
        <w:separator/>
      </w:r>
    </w:p>
  </w:footnote>
  <w:footnote w:type="continuationSeparator" w:id="0">
    <w:p w14:paraId="2181A553" w14:textId="77777777" w:rsidR="00B839AD" w:rsidRDefault="00B839AD" w:rsidP="0060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955E" w14:textId="77777777" w:rsidR="00D84FD9" w:rsidRDefault="00D84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5506"/>
      <w:gridCol w:w="3398"/>
    </w:tblGrid>
    <w:tr w:rsidR="00B341C8" w14:paraId="35C903A3" w14:textId="77777777" w:rsidTr="00EF5048">
      <w:trPr>
        <w:trHeight w:val="401"/>
      </w:trPr>
      <w:tc>
        <w:tcPr>
          <w:tcW w:w="1176" w:type="dxa"/>
          <w:vMerge w:val="restart"/>
          <w:vAlign w:val="center"/>
        </w:tcPr>
        <w:p w14:paraId="1F174A26" w14:textId="77777777" w:rsidR="00B341C8" w:rsidRDefault="00B341C8" w:rsidP="003672F7">
          <w:pPr>
            <w:ind w:left="0"/>
          </w:pPr>
          <w:r>
            <w:rPr>
              <w:noProof/>
              <w:lang w:eastAsia="en-US"/>
            </w:rPr>
            <w:drawing>
              <wp:inline distT="0" distB="0" distL="0" distR="0" wp14:anchorId="7D46BAA9" wp14:editId="1D73DC16">
                <wp:extent cx="601249" cy="5945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85" cy="591386"/>
                        </a:xfrm>
                        <a:prstGeom prst="rect">
                          <a:avLst/>
                        </a:prstGeom>
                        <a:noFill/>
                      </pic:spPr>
                    </pic:pic>
                  </a:graphicData>
                </a:graphic>
              </wp:inline>
            </w:drawing>
          </w:r>
        </w:p>
      </w:tc>
      <w:tc>
        <w:tcPr>
          <w:tcW w:w="5652" w:type="dxa"/>
          <w:vAlign w:val="bottom"/>
        </w:tcPr>
        <w:p w14:paraId="5B8468B2" w14:textId="77777777" w:rsidR="00B341C8" w:rsidRPr="00B341C8" w:rsidRDefault="00B341C8" w:rsidP="00EF5048">
          <w:pPr>
            <w:ind w:left="0"/>
            <w:rPr>
              <w:b/>
              <w:bCs/>
              <w:sz w:val="28"/>
              <w:szCs w:val="28"/>
            </w:rPr>
          </w:pPr>
          <w:r w:rsidRPr="00B0174D">
            <w:rPr>
              <w:b/>
              <w:bCs/>
              <w:sz w:val="28"/>
              <w:szCs w:val="28"/>
            </w:rPr>
            <w:t>Engineering Change Notice</w:t>
          </w:r>
        </w:p>
      </w:tc>
      <w:tc>
        <w:tcPr>
          <w:tcW w:w="3450" w:type="dxa"/>
          <w:vMerge w:val="restart"/>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2370"/>
          </w:tblGrid>
          <w:tr w:rsidR="00B341C8" w14:paraId="56BE9A71" w14:textId="77777777" w:rsidTr="00B341C8">
            <w:tc>
              <w:tcPr>
                <w:tcW w:w="792" w:type="dxa"/>
              </w:tcPr>
              <w:p w14:paraId="01B16D27" w14:textId="77777777" w:rsidR="00B341C8" w:rsidRPr="002515C0" w:rsidRDefault="00B341C8" w:rsidP="003672F7">
                <w:pPr>
                  <w:pStyle w:val="Header"/>
                  <w:tabs>
                    <w:tab w:val="clear" w:pos="9360"/>
                    <w:tab w:val="right" w:pos="9720"/>
                  </w:tabs>
                  <w:ind w:left="0"/>
                  <w:rPr>
                    <w:b/>
                    <w:bCs/>
                  </w:rPr>
                </w:pPr>
                <w:r w:rsidRPr="002515C0">
                  <w:rPr>
                    <w:b/>
                    <w:bCs/>
                  </w:rPr>
                  <w:t>ECN #</w:t>
                </w:r>
              </w:p>
            </w:tc>
            <w:tc>
              <w:tcPr>
                <w:tcW w:w="2370" w:type="dxa"/>
              </w:tcPr>
              <w:p w14:paraId="0EB527A5" w14:textId="6264D9FA" w:rsidR="00B341C8" w:rsidRPr="002515C0" w:rsidRDefault="00B341C8" w:rsidP="009F2460">
                <w:pPr>
                  <w:pStyle w:val="Header"/>
                  <w:tabs>
                    <w:tab w:val="clear" w:pos="9360"/>
                    <w:tab w:val="right" w:pos="9720"/>
                  </w:tabs>
                  <w:ind w:left="0"/>
                  <w:rPr>
                    <w:bCs/>
                  </w:rPr>
                </w:pPr>
                <w:r w:rsidRPr="002515C0">
                  <w:rPr>
                    <w:bCs/>
                  </w:rPr>
                  <w:t>ECN-</w:t>
                </w:r>
                <w:r w:rsidR="00CC56E2">
                  <w:rPr>
                    <w:bCs/>
                  </w:rPr>
                  <w:t>92HT1</w:t>
                </w:r>
                <w:r w:rsidR="005F517C">
                  <w:rPr>
                    <w:bCs/>
                  </w:rPr>
                  <w:t>6</w:t>
                </w:r>
                <w:r w:rsidR="00D84FD9">
                  <w:rPr>
                    <w:bCs/>
                  </w:rPr>
                  <w:t>9</w:t>
                </w:r>
              </w:p>
            </w:tc>
          </w:tr>
          <w:tr w:rsidR="00B341C8" w14:paraId="2AA83F9A" w14:textId="77777777" w:rsidTr="00B341C8">
            <w:tc>
              <w:tcPr>
                <w:tcW w:w="792" w:type="dxa"/>
              </w:tcPr>
              <w:p w14:paraId="6937C60D" w14:textId="77777777" w:rsidR="00B341C8" w:rsidRPr="002515C0" w:rsidRDefault="00B341C8" w:rsidP="003672F7">
                <w:pPr>
                  <w:pStyle w:val="Header"/>
                  <w:tabs>
                    <w:tab w:val="clear" w:pos="9360"/>
                    <w:tab w:val="right" w:pos="9720"/>
                  </w:tabs>
                  <w:ind w:left="0"/>
                  <w:rPr>
                    <w:b/>
                    <w:bCs/>
                  </w:rPr>
                </w:pPr>
                <w:r w:rsidRPr="002515C0">
                  <w:rPr>
                    <w:b/>
                    <w:bCs/>
                  </w:rPr>
                  <w:t>Rev #</w:t>
                </w:r>
              </w:p>
            </w:tc>
            <w:tc>
              <w:tcPr>
                <w:tcW w:w="2370" w:type="dxa"/>
              </w:tcPr>
              <w:p w14:paraId="1BB5DB3C" w14:textId="77777777" w:rsidR="00B341C8" w:rsidRPr="002515C0" w:rsidRDefault="005C56FD" w:rsidP="003672F7">
                <w:pPr>
                  <w:pStyle w:val="Header"/>
                  <w:tabs>
                    <w:tab w:val="clear" w:pos="9360"/>
                    <w:tab w:val="right" w:pos="9720"/>
                  </w:tabs>
                  <w:ind w:left="0"/>
                  <w:rPr>
                    <w:bCs/>
                  </w:rPr>
                </w:pPr>
                <w:r>
                  <w:rPr>
                    <w:bCs/>
                  </w:rPr>
                  <w:t>00</w:t>
                </w:r>
              </w:p>
            </w:tc>
          </w:tr>
          <w:tr w:rsidR="00B341C8" w14:paraId="41B05B25" w14:textId="77777777" w:rsidTr="00B341C8">
            <w:tc>
              <w:tcPr>
                <w:tcW w:w="792" w:type="dxa"/>
              </w:tcPr>
              <w:p w14:paraId="139CB045" w14:textId="77777777" w:rsidR="00B341C8" w:rsidRPr="002515C0" w:rsidRDefault="00B341C8" w:rsidP="003672F7">
                <w:pPr>
                  <w:pStyle w:val="Header"/>
                  <w:tabs>
                    <w:tab w:val="clear" w:pos="9360"/>
                    <w:tab w:val="right" w:pos="9720"/>
                  </w:tabs>
                  <w:ind w:left="0"/>
                  <w:rPr>
                    <w:b/>
                    <w:bCs/>
                  </w:rPr>
                </w:pPr>
                <w:r w:rsidRPr="002515C0">
                  <w:rPr>
                    <w:b/>
                    <w:bCs/>
                  </w:rPr>
                  <w:t>FCB #</w:t>
                </w:r>
              </w:p>
            </w:tc>
            <w:tc>
              <w:tcPr>
                <w:tcW w:w="2370" w:type="dxa"/>
              </w:tcPr>
              <w:p w14:paraId="7D22F8D1" w14:textId="77777777" w:rsidR="00B341C8" w:rsidRPr="002515C0" w:rsidRDefault="00B341C8" w:rsidP="003672F7">
                <w:pPr>
                  <w:pStyle w:val="Header"/>
                  <w:tabs>
                    <w:tab w:val="clear" w:pos="9360"/>
                    <w:tab w:val="right" w:pos="9720"/>
                  </w:tabs>
                  <w:ind w:left="0"/>
                  <w:rPr>
                    <w:bCs/>
                  </w:rPr>
                </w:pPr>
                <w:r w:rsidRPr="002515C0">
                  <w:rPr>
                    <w:bCs/>
                  </w:rPr>
                  <w:t>n/a</w:t>
                </w:r>
              </w:p>
            </w:tc>
          </w:tr>
          <w:tr w:rsidR="00B341C8" w14:paraId="5163D795" w14:textId="77777777" w:rsidTr="00B341C8">
            <w:tc>
              <w:tcPr>
                <w:tcW w:w="792" w:type="dxa"/>
              </w:tcPr>
              <w:p w14:paraId="25A55F9A" w14:textId="77777777" w:rsidR="00B341C8" w:rsidRPr="002515C0" w:rsidRDefault="00B341C8" w:rsidP="003672F7">
                <w:pPr>
                  <w:pStyle w:val="Header"/>
                  <w:tabs>
                    <w:tab w:val="clear" w:pos="9360"/>
                    <w:tab w:val="right" w:pos="9720"/>
                  </w:tabs>
                  <w:ind w:left="0"/>
                  <w:rPr>
                    <w:b/>
                    <w:bCs/>
                  </w:rPr>
                </w:pPr>
                <w:r w:rsidRPr="002515C0">
                  <w:rPr>
                    <w:b/>
                    <w:bCs/>
                  </w:rPr>
                  <w:t>Date</w:t>
                </w:r>
              </w:p>
            </w:tc>
            <w:tc>
              <w:tcPr>
                <w:tcW w:w="2370" w:type="dxa"/>
              </w:tcPr>
              <w:p w14:paraId="54516385" w14:textId="0CBEA821" w:rsidR="00B341C8" w:rsidRPr="002515C0" w:rsidRDefault="005C56FD" w:rsidP="00D66F54">
                <w:pPr>
                  <w:pStyle w:val="Header"/>
                  <w:tabs>
                    <w:tab w:val="clear" w:pos="9360"/>
                    <w:tab w:val="right" w:pos="9720"/>
                  </w:tabs>
                  <w:ind w:left="0"/>
                  <w:rPr>
                    <w:bCs/>
                  </w:rPr>
                </w:pPr>
                <w:r>
                  <w:rPr>
                    <w:bCs/>
                  </w:rPr>
                  <w:t>201</w:t>
                </w:r>
                <w:r w:rsidR="00287025">
                  <w:rPr>
                    <w:bCs/>
                  </w:rPr>
                  <w:t>9</w:t>
                </w:r>
                <w:r w:rsidR="00EA3898">
                  <w:rPr>
                    <w:bCs/>
                  </w:rPr>
                  <w:t>.</w:t>
                </w:r>
                <w:r w:rsidR="00D73DE8">
                  <w:rPr>
                    <w:bCs/>
                  </w:rPr>
                  <w:t>1</w:t>
                </w:r>
                <w:r w:rsidR="008E2254">
                  <w:rPr>
                    <w:bCs/>
                  </w:rPr>
                  <w:t>2</w:t>
                </w:r>
                <w:r w:rsidR="0065130C">
                  <w:rPr>
                    <w:bCs/>
                  </w:rPr>
                  <w:t>.</w:t>
                </w:r>
                <w:r w:rsidR="008E2254">
                  <w:rPr>
                    <w:bCs/>
                  </w:rPr>
                  <w:t>03</w:t>
                </w:r>
              </w:p>
            </w:tc>
          </w:tr>
        </w:tbl>
        <w:p w14:paraId="7E52490A" w14:textId="77777777" w:rsidR="00B341C8" w:rsidRPr="00E84E69" w:rsidRDefault="00B341C8" w:rsidP="003672F7">
          <w:pPr>
            <w:ind w:left="0"/>
            <w:rPr>
              <w:b/>
              <w:bCs/>
              <w:color w:val="31849B" w:themeColor="accent5" w:themeShade="BF"/>
              <w:sz w:val="32"/>
              <w:szCs w:val="32"/>
            </w:rPr>
          </w:pPr>
        </w:p>
      </w:tc>
    </w:tr>
    <w:tr w:rsidR="00B341C8" w14:paraId="1967F574" w14:textId="77777777" w:rsidTr="00EF5048">
      <w:trPr>
        <w:trHeight w:val="401"/>
      </w:trPr>
      <w:tc>
        <w:tcPr>
          <w:tcW w:w="1176" w:type="dxa"/>
          <w:vMerge/>
          <w:vAlign w:val="center"/>
        </w:tcPr>
        <w:p w14:paraId="7B9D598E" w14:textId="77777777" w:rsidR="00B341C8" w:rsidRDefault="00B341C8" w:rsidP="003672F7">
          <w:pPr>
            <w:ind w:left="0"/>
            <w:rPr>
              <w:noProof/>
              <w:lang w:eastAsia="zh-TW" w:bidi="he-IL"/>
            </w:rPr>
          </w:pPr>
        </w:p>
      </w:tc>
      <w:tc>
        <w:tcPr>
          <w:tcW w:w="5652" w:type="dxa"/>
        </w:tcPr>
        <w:p w14:paraId="5E819884" w14:textId="6389DF84" w:rsidR="00B341C8" w:rsidRPr="00D73DE8" w:rsidRDefault="00C277F6" w:rsidP="00EF5048">
          <w:pPr>
            <w:ind w:left="0"/>
            <w:rPr>
              <w:b/>
              <w:bCs/>
              <w:color w:val="7F7F7F" w:themeColor="text1" w:themeTint="80"/>
              <w:sz w:val="28"/>
              <w:szCs w:val="28"/>
            </w:rPr>
          </w:pPr>
          <w:r w:rsidRPr="00D73DE8">
            <w:rPr>
              <w:b/>
              <w:bCs/>
              <w:color w:val="7F7F7F" w:themeColor="text1" w:themeTint="80"/>
              <w:sz w:val="28"/>
              <w:szCs w:val="28"/>
            </w:rPr>
            <w:t>H</w:t>
          </w:r>
          <w:r w:rsidR="00D73DE8" w:rsidRPr="00D73DE8">
            <w:rPr>
              <w:b/>
              <w:bCs/>
              <w:color w:val="7F7F7F" w:themeColor="text1" w:themeTint="80"/>
              <w:sz w:val="28"/>
              <w:szCs w:val="28"/>
            </w:rPr>
            <w:t>itachi Remote Ops</w:t>
          </w:r>
          <w:r w:rsidRPr="00D73DE8">
            <w:rPr>
              <w:b/>
              <w:bCs/>
              <w:color w:val="7F7F7F" w:themeColor="text1" w:themeTint="80"/>
              <w:sz w:val="28"/>
              <w:szCs w:val="28"/>
            </w:rPr>
            <w:t xml:space="preserve"> S</w:t>
          </w:r>
          <w:r w:rsidR="00D73DE8" w:rsidRPr="00D73DE8">
            <w:rPr>
              <w:b/>
              <w:bCs/>
              <w:color w:val="7F7F7F" w:themeColor="text1" w:themeTint="80"/>
              <w:sz w:val="28"/>
              <w:szCs w:val="28"/>
            </w:rPr>
            <w:t>ervice</w:t>
          </w:r>
          <w:r w:rsidRPr="00D73DE8">
            <w:rPr>
              <w:b/>
              <w:bCs/>
              <w:color w:val="7F7F7F" w:themeColor="text1" w:themeTint="80"/>
              <w:sz w:val="28"/>
              <w:szCs w:val="28"/>
            </w:rPr>
            <w:t xml:space="preserve"> </w:t>
          </w:r>
          <w:r w:rsidR="00D73DE8" w:rsidRPr="00D73DE8">
            <w:rPr>
              <w:b/>
              <w:bCs/>
              <w:color w:val="7F7F7F" w:themeColor="text1" w:themeTint="80"/>
              <w:sz w:val="28"/>
              <w:szCs w:val="28"/>
            </w:rPr>
            <w:t>Proc</w:t>
          </w:r>
          <w:r w:rsidR="00D73DE8">
            <w:rPr>
              <w:b/>
              <w:bCs/>
              <w:color w:val="7F7F7F" w:themeColor="text1" w:themeTint="80"/>
              <w:sz w:val="28"/>
              <w:szCs w:val="28"/>
            </w:rPr>
            <w:t xml:space="preserve">essor </w:t>
          </w:r>
          <w:r w:rsidRPr="00D73DE8">
            <w:rPr>
              <w:b/>
              <w:bCs/>
              <w:color w:val="7F7F7F" w:themeColor="text1" w:themeTint="80"/>
              <w:sz w:val="28"/>
              <w:szCs w:val="28"/>
            </w:rPr>
            <w:t>Agent</w:t>
          </w:r>
        </w:p>
      </w:tc>
      <w:tc>
        <w:tcPr>
          <w:tcW w:w="3450" w:type="dxa"/>
          <w:vMerge/>
          <w:vAlign w:val="center"/>
        </w:tcPr>
        <w:p w14:paraId="2CC4EA94" w14:textId="77777777" w:rsidR="00B341C8" w:rsidRPr="002515C0" w:rsidRDefault="00B341C8" w:rsidP="003672F7">
          <w:pPr>
            <w:pStyle w:val="Header"/>
            <w:tabs>
              <w:tab w:val="clear" w:pos="9360"/>
              <w:tab w:val="right" w:pos="9720"/>
            </w:tabs>
            <w:ind w:left="0"/>
            <w:rPr>
              <w:b/>
              <w:bCs/>
            </w:rPr>
          </w:pPr>
        </w:p>
      </w:tc>
    </w:tr>
  </w:tbl>
  <w:p w14:paraId="444013C5" w14:textId="77777777" w:rsidR="00A8496B" w:rsidRPr="00481149" w:rsidRDefault="00A8496B" w:rsidP="008E5B92">
    <w:pPr>
      <w:pStyle w:val="Header"/>
      <w:tabs>
        <w:tab w:val="clear" w:pos="9360"/>
        <w:tab w:val="right" w:pos="9720"/>
      </w:tabs>
      <w:ind w:left="0"/>
      <w:rPr>
        <w:b/>
        <w:bCs/>
        <w:color w:val="31849B" w:themeColor="accent5" w:themeShade="BF"/>
        <w:sz w:val="8"/>
        <w:szCs w:val="8"/>
        <w:vertAlign w:val="sub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A1CC" w14:textId="77777777" w:rsidR="00D84FD9" w:rsidRDefault="00D84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C21D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A6A5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F086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0AAA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261A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F850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CC8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BA8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CA17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94B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C3363B"/>
    <w:multiLevelType w:val="hybridMultilevel"/>
    <w:tmpl w:val="9A0EB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61ACF"/>
    <w:multiLevelType w:val="hybridMultilevel"/>
    <w:tmpl w:val="B55A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EB56E9"/>
    <w:multiLevelType w:val="hybridMultilevel"/>
    <w:tmpl w:val="D5E08F6E"/>
    <w:lvl w:ilvl="0" w:tplc="3648B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533353"/>
    <w:multiLevelType w:val="multilevel"/>
    <w:tmpl w:val="6DBA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364C2"/>
    <w:multiLevelType w:val="multilevel"/>
    <w:tmpl w:val="5A6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21F3F"/>
    <w:multiLevelType w:val="hybridMultilevel"/>
    <w:tmpl w:val="EC06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90226"/>
    <w:multiLevelType w:val="hybridMultilevel"/>
    <w:tmpl w:val="505A0E7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6"/>
  </w:num>
  <w:num w:numId="14">
    <w:abstractNumId w:val="10"/>
  </w:num>
  <w:num w:numId="1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ocumentProtection w:formatting="1" w:enforcement="0"/>
  <w:styleLockTheme/>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11"/>
    <w:rsid w:val="00003655"/>
    <w:rsid w:val="000047CE"/>
    <w:rsid w:val="000149E0"/>
    <w:rsid w:val="00021F38"/>
    <w:rsid w:val="00024B37"/>
    <w:rsid w:val="00024D09"/>
    <w:rsid w:val="0003564B"/>
    <w:rsid w:val="00035A5B"/>
    <w:rsid w:val="00041D4F"/>
    <w:rsid w:val="000458FB"/>
    <w:rsid w:val="00045C13"/>
    <w:rsid w:val="000521F1"/>
    <w:rsid w:val="0005449E"/>
    <w:rsid w:val="0005649B"/>
    <w:rsid w:val="00063D54"/>
    <w:rsid w:val="000657E4"/>
    <w:rsid w:val="000723FC"/>
    <w:rsid w:val="0007772B"/>
    <w:rsid w:val="0007782C"/>
    <w:rsid w:val="00082368"/>
    <w:rsid w:val="00090A24"/>
    <w:rsid w:val="000A2E23"/>
    <w:rsid w:val="000A3F7C"/>
    <w:rsid w:val="000A591C"/>
    <w:rsid w:val="000B3F55"/>
    <w:rsid w:val="000B5E74"/>
    <w:rsid w:val="000C545D"/>
    <w:rsid w:val="000C58FA"/>
    <w:rsid w:val="000D71EE"/>
    <w:rsid w:val="000D7693"/>
    <w:rsid w:val="000E1258"/>
    <w:rsid w:val="000E1E86"/>
    <w:rsid w:val="000E33E8"/>
    <w:rsid w:val="000E4E71"/>
    <w:rsid w:val="000E6A61"/>
    <w:rsid w:val="000F0079"/>
    <w:rsid w:val="000F02A0"/>
    <w:rsid w:val="000F3DD4"/>
    <w:rsid w:val="000F6D21"/>
    <w:rsid w:val="0010264D"/>
    <w:rsid w:val="00102ABF"/>
    <w:rsid w:val="001037DE"/>
    <w:rsid w:val="00105D91"/>
    <w:rsid w:val="0011799B"/>
    <w:rsid w:val="00127260"/>
    <w:rsid w:val="001308B6"/>
    <w:rsid w:val="00130D53"/>
    <w:rsid w:val="0013154D"/>
    <w:rsid w:val="00137620"/>
    <w:rsid w:val="001418C2"/>
    <w:rsid w:val="00143AEF"/>
    <w:rsid w:val="001445A2"/>
    <w:rsid w:val="00150F1F"/>
    <w:rsid w:val="00157D25"/>
    <w:rsid w:val="0016363C"/>
    <w:rsid w:val="001658C9"/>
    <w:rsid w:val="00166F64"/>
    <w:rsid w:val="001707A3"/>
    <w:rsid w:val="00171A8B"/>
    <w:rsid w:val="00172CA4"/>
    <w:rsid w:val="0017616A"/>
    <w:rsid w:val="00177445"/>
    <w:rsid w:val="00185416"/>
    <w:rsid w:val="00185E46"/>
    <w:rsid w:val="00187556"/>
    <w:rsid w:val="001946ED"/>
    <w:rsid w:val="00194C74"/>
    <w:rsid w:val="001958EC"/>
    <w:rsid w:val="001A15A9"/>
    <w:rsid w:val="001A2ED5"/>
    <w:rsid w:val="001A5A42"/>
    <w:rsid w:val="001A6678"/>
    <w:rsid w:val="001B04FC"/>
    <w:rsid w:val="001B13CE"/>
    <w:rsid w:val="001B2FD0"/>
    <w:rsid w:val="001B3416"/>
    <w:rsid w:val="001C5881"/>
    <w:rsid w:val="001C5FCE"/>
    <w:rsid w:val="001C67EF"/>
    <w:rsid w:val="001D3B77"/>
    <w:rsid w:val="001D7FCE"/>
    <w:rsid w:val="001E036F"/>
    <w:rsid w:val="001E3EB4"/>
    <w:rsid w:val="001E5F1E"/>
    <w:rsid w:val="001E6A60"/>
    <w:rsid w:val="001E7001"/>
    <w:rsid w:val="001F04E2"/>
    <w:rsid w:val="001F4091"/>
    <w:rsid w:val="00200791"/>
    <w:rsid w:val="00203CD6"/>
    <w:rsid w:val="00214E53"/>
    <w:rsid w:val="00216CD9"/>
    <w:rsid w:val="002179C1"/>
    <w:rsid w:val="00225178"/>
    <w:rsid w:val="0023228B"/>
    <w:rsid w:val="00234583"/>
    <w:rsid w:val="00234FCA"/>
    <w:rsid w:val="00235D84"/>
    <w:rsid w:val="0024037F"/>
    <w:rsid w:val="00244623"/>
    <w:rsid w:val="00245386"/>
    <w:rsid w:val="00250C5D"/>
    <w:rsid w:val="00251198"/>
    <w:rsid w:val="002515C0"/>
    <w:rsid w:val="00251EA0"/>
    <w:rsid w:val="0025535D"/>
    <w:rsid w:val="00256313"/>
    <w:rsid w:val="00257ED9"/>
    <w:rsid w:val="00264DF8"/>
    <w:rsid w:val="00266236"/>
    <w:rsid w:val="002706AC"/>
    <w:rsid w:val="00283752"/>
    <w:rsid w:val="00285A2D"/>
    <w:rsid w:val="00287025"/>
    <w:rsid w:val="002925E2"/>
    <w:rsid w:val="00294E35"/>
    <w:rsid w:val="00296844"/>
    <w:rsid w:val="002A403B"/>
    <w:rsid w:val="002A674E"/>
    <w:rsid w:val="002B0484"/>
    <w:rsid w:val="002B14A7"/>
    <w:rsid w:val="002B27F2"/>
    <w:rsid w:val="002C2A8F"/>
    <w:rsid w:val="002D07C4"/>
    <w:rsid w:val="002D22EF"/>
    <w:rsid w:val="002D4D46"/>
    <w:rsid w:val="002D4DB5"/>
    <w:rsid w:val="002E0E42"/>
    <w:rsid w:val="002E1B91"/>
    <w:rsid w:val="002E4B4E"/>
    <w:rsid w:val="002F0301"/>
    <w:rsid w:val="002F0E79"/>
    <w:rsid w:val="002F18B7"/>
    <w:rsid w:val="002F604F"/>
    <w:rsid w:val="00300F2D"/>
    <w:rsid w:val="003015C3"/>
    <w:rsid w:val="00312768"/>
    <w:rsid w:val="00316639"/>
    <w:rsid w:val="003248B3"/>
    <w:rsid w:val="003263C9"/>
    <w:rsid w:val="00334B65"/>
    <w:rsid w:val="003424C6"/>
    <w:rsid w:val="00346163"/>
    <w:rsid w:val="00346CE1"/>
    <w:rsid w:val="00351CAA"/>
    <w:rsid w:val="00352F0A"/>
    <w:rsid w:val="003559C9"/>
    <w:rsid w:val="003629DD"/>
    <w:rsid w:val="003633B7"/>
    <w:rsid w:val="003672F7"/>
    <w:rsid w:val="003676FD"/>
    <w:rsid w:val="00371B20"/>
    <w:rsid w:val="003770FC"/>
    <w:rsid w:val="003807AF"/>
    <w:rsid w:val="00383FF7"/>
    <w:rsid w:val="00384AEF"/>
    <w:rsid w:val="00391A46"/>
    <w:rsid w:val="00393B5E"/>
    <w:rsid w:val="0039777A"/>
    <w:rsid w:val="003A0A96"/>
    <w:rsid w:val="003A4617"/>
    <w:rsid w:val="003B35BD"/>
    <w:rsid w:val="003B7961"/>
    <w:rsid w:val="003C1667"/>
    <w:rsid w:val="003C21F4"/>
    <w:rsid w:val="003C786B"/>
    <w:rsid w:val="003D453A"/>
    <w:rsid w:val="003E608A"/>
    <w:rsid w:val="004001D0"/>
    <w:rsid w:val="004039C0"/>
    <w:rsid w:val="004078AD"/>
    <w:rsid w:val="004078BF"/>
    <w:rsid w:val="004154A2"/>
    <w:rsid w:val="0041727D"/>
    <w:rsid w:val="0041775C"/>
    <w:rsid w:val="004219D9"/>
    <w:rsid w:val="004222FD"/>
    <w:rsid w:val="00423444"/>
    <w:rsid w:val="00425AB2"/>
    <w:rsid w:val="004307A1"/>
    <w:rsid w:val="0043259B"/>
    <w:rsid w:val="00441852"/>
    <w:rsid w:val="00442EE8"/>
    <w:rsid w:val="004437E0"/>
    <w:rsid w:val="00464FAE"/>
    <w:rsid w:val="004703CB"/>
    <w:rsid w:val="00475A96"/>
    <w:rsid w:val="004810AB"/>
    <w:rsid w:val="00481149"/>
    <w:rsid w:val="0048129F"/>
    <w:rsid w:val="00481C91"/>
    <w:rsid w:val="00481F02"/>
    <w:rsid w:val="004846E6"/>
    <w:rsid w:val="00485341"/>
    <w:rsid w:val="00485D79"/>
    <w:rsid w:val="0048706F"/>
    <w:rsid w:val="004A450F"/>
    <w:rsid w:val="004A6BE6"/>
    <w:rsid w:val="004A7CE1"/>
    <w:rsid w:val="004A7DB5"/>
    <w:rsid w:val="004B1767"/>
    <w:rsid w:val="004B2B63"/>
    <w:rsid w:val="004B63AE"/>
    <w:rsid w:val="004B6551"/>
    <w:rsid w:val="004B7015"/>
    <w:rsid w:val="004D2464"/>
    <w:rsid w:val="004D791D"/>
    <w:rsid w:val="004E0FB8"/>
    <w:rsid w:val="004E5EBE"/>
    <w:rsid w:val="004E706A"/>
    <w:rsid w:val="004F2F9C"/>
    <w:rsid w:val="004F4BA7"/>
    <w:rsid w:val="004F7ED1"/>
    <w:rsid w:val="005004DB"/>
    <w:rsid w:val="005021F2"/>
    <w:rsid w:val="00502AAE"/>
    <w:rsid w:val="005046F8"/>
    <w:rsid w:val="00506CB0"/>
    <w:rsid w:val="0050772B"/>
    <w:rsid w:val="00515955"/>
    <w:rsid w:val="005169A0"/>
    <w:rsid w:val="005169E4"/>
    <w:rsid w:val="00517339"/>
    <w:rsid w:val="00517B24"/>
    <w:rsid w:val="00520DF7"/>
    <w:rsid w:val="00524C6F"/>
    <w:rsid w:val="00537A33"/>
    <w:rsid w:val="005422E7"/>
    <w:rsid w:val="00544007"/>
    <w:rsid w:val="00544148"/>
    <w:rsid w:val="0055618E"/>
    <w:rsid w:val="0055703C"/>
    <w:rsid w:val="00560710"/>
    <w:rsid w:val="005636C1"/>
    <w:rsid w:val="00567F37"/>
    <w:rsid w:val="00575BF6"/>
    <w:rsid w:val="0057626A"/>
    <w:rsid w:val="0058711E"/>
    <w:rsid w:val="00590D69"/>
    <w:rsid w:val="005939CB"/>
    <w:rsid w:val="005A0BF9"/>
    <w:rsid w:val="005B144D"/>
    <w:rsid w:val="005B1BC8"/>
    <w:rsid w:val="005B363F"/>
    <w:rsid w:val="005B47B6"/>
    <w:rsid w:val="005B7A8C"/>
    <w:rsid w:val="005C56FD"/>
    <w:rsid w:val="005C5DEA"/>
    <w:rsid w:val="005C6958"/>
    <w:rsid w:val="005D18D5"/>
    <w:rsid w:val="005D1B89"/>
    <w:rsid w:val="005D7920"/>
    <w:rsid w:val="005E4057"/>
    <w:rsid w:val="005E7499"/>
    <w:rsid w:val="005F028D"/>
    <w:rsid w:val="005F1A68"/>
    <w:rsid w:val="005F517C"/>
    <w:rsid w:val="00601811"/>
    <w:rsid w:val="00601AA0"/>
    <w:rsid w:val="00603277"/>
    <w:rsid w:val="00603E47"/>
    <w:rsid w:val="00605DC0"/>
    <w:rsid w:val="006072DF"/>
    <w:rsid w:val="006115D3"/>
    <w:rsid w:val="00613236"/>
    <w:rsid w:val="00614DF3"/>
    <w:rsid w:val="00615DBD"/>
    <w:rsid w:val="006173B9"/>
    <w:rsid w:val="006246E6"/>
    <w:rsid w:val="00624D4D"/>
    <w:rsid w:val="0062786A"/>
    <w:rsid w:val="00632F42"/>
    <w:rsid w:val="00633703"/>
    <w:rsid w:val="00634F72"/>
    <w:rsid w:val="0063712B"/>
    <w:rsid w:val="0064124B"/>
    <w:rsid w:val="00645A91"/>
    <w:rsid w:val="00646BD6"/>
    <w:rsid w:val="0065130C"/>
    <w:rsid w:val="00653EC7"/>
    <w:rsid w:val="006557B6"/>
    <w:rsid w:val="006574A1"/>
    <w:rsid w:val="00660E0D"/>
    <w:rsid w:val="00662B9F"/>
    <w:rsid w:val="006661D7"/>
    <w:rsid w:val="00670EC4"/>
    <w:rsid w:val="0067532B"/>
    <w:rsid w:val="0067750D"/>
    <w:rsid w:val="0067791C"/>
    <w:rsid w:val="00682747"/>
    <w:rsid w:val="00684042"/>
    <w:rsid w:val="0068731F"/>
    <w:rsid w:val="006873EE"/>
    <w:rsid w:val="006964D3"/>
    <w:rsid w:val="006A046C"/>
    <w:rsid w:val="006A3D3A"/>
    <w:rsid w:val="006A5EFF"/>
    <w:rsid w:val="006B20B3"/>
    <w:rsid w:val="006C290A"/>
    <w:rsid w:val="006C2BEC"/>
    <w:rsid w:val="006C7C0B"/>
    <w:rsid w:val="006D1247"/>
    <w:rsid w:val="006D46BE"/>
    <w:rsid w:val="006D7BB7"/>
    <w:rsid w:val="006E29E1"/>
    <w:rsid w:val="006E7D6D"/>
    <w:rsid w:val="006E7FCE"/>
    <w:rsid w:val="006F6DE3"/>
    <w:rsid w:val="00714AF0"/>
    <w:rsid w:val="00721F1C"/>
    <w:rsid w:val="007228DE"/>
    <w:rsid w:val="0072332B"/>
    <w:rsid w:val="007247B2"/>
    <w:rsid w:val="007306EA"/>
    <w:rsid w:val="00732094"/>
    <w:rsid w:val="0073628E"/>
    <w:rsid w:val="00736A94"/>
    <w:rsid w:val="00741023"/>
    <w:rsid w:val="007426AD"/>
    <w:rsid w:val="007432B6"/>
    <w:rsid w:val="00743DFA"/>
    <w:rsid w:val="00744731"/>
    <w:rsid w:val="00755CFB"/>
    <w:rsid w:val="00756D9B"/>
    <w:rsid w:val="0076293F"/>
    <w:rsid w:val="00762F87"/>
    <w:rsid w:val="00763DC8"/>
    <w:rsid w:val="00766EE9"/>
    <w:rsid w:val="007673E9"/>
    <w:rsid w:val="00767513"/>
    <w:rsid w:val="00767649"/>
    <w:rsid w:val="007713BF"/>
    <w:rsid w:val="0077288F"/>
    <w:rsid w:val="00773935"/>
    <w:rsid w:val="00775AEA"/>
    <w:rsid w:val="00775F2D"/>
    <w:rsid w:val="00776152"/>
    <w:rsid w:val="00777447"/>
    <w:rsid w:val="00786C2E"/>
    <w:rsid w:val="00787095"/>
    <w:rsid w:val="007873DD"/>
    <w:rsid w:val="00791422"/>
    <w:rsid w:val="007919FD"/>
    <w:rsid w:val="007941E2"/>
    <w:rsid w:val="007A4F05"/>
    <w:rsid w:val="007B74D1"/>
    <w:rsid w:val="007C51BA"/>
    <w:rsid w:val="007C5716"/>
    <w:rsid w:val="007C6976"/>
    <w:rsid w:val="007C7DEC"/>
    <w:rsid w:val="007D25A6"/>
    <w:rsid w:val="007D2DD0"/>
    <w:rsid w:val="007D2F42"/>
    <w:rsid w:val="007E1A3D"/>
    <w:rsid w:val="007E21BF"/>
    <w:rsid w:val="007E5193"/>
    <w:rsid w:val="007E5AD0"/>
    <w:rsid w:val="007E67B6"/>
    <w:rsid w:val="007F1148"/>
    <w:rsid w:val="007F1178"/>
    <w:rsid w:val="007F20BD"/>
    <w:rsid w:val="007F5E2E"/>
    <w:rsid w:val="007F7A76"/>
    <w:rsid w:val="007F7BC6"/>
    <w:rsid w:val="00800F1A"/>
    <w:rsid w:val="0081081E"/>
    <w:rsid w:val="00812832"/>
    <w:rsid w:val="00820D27"/>
    <w:rsid w:val="00824977"/>
    <w:rsid w:val="00834F30"/>
    <w:rsid w:val="00835FAC"/>
    <w:rsid w:val="00835FFF"/>
    <w:rsid w:val="00836C01"/>
    <w:rsid w:val="0083794F"/>
    <w:rsid w:val="008379F2"/>
    <w:rsid w:val="00841501"/>
    <w:rsid w:val="00846D09"/>
    <w:rsid w:val="00847F78"/>
    <w:rsid w:val="00850229"/>
    <w:rsid w:val="00852682"/>
    <w:rsid w:val="00853576"/>
    <w:rsid w:val="00870F3D"/>
    <w:rsid w:val="00871954"/>
    <w:rsid w:val="00872AAF"/>
    <w:rsid w:val="00873926"/>
    <w:rsid w:val="008741B6"/>
    <w:rsid w:val="0087712A"/>
    <w:rsid w:val="008802B8"/>
    <w:rsid w:val="008811FD"/>
    <w:rsid w:val="00884DEA"/>
    <w:rsid w:val="00885A9D"/>
    <w:rsid w:val="008A209C"/>
    <w:rsid w:val="008A7296"/>
    <w:rsid w:val="008A7BDE"/>
    <w:rsid w:val="008B0258"/>
    <w:rsid w:val="008B0A51"/>
    <w:rsid w:val="008B108E"/>
    <w:rsid w:val="008B4E0E"/>
    <w:rsid w:val="008B580F"/>
    <w:rsid w:val="008B5E9E"/>
    <w:rsid w:val="008B79F2"/>
    <w:rsid w:val="008C31BC"/>
    <w:rsid w:val="008C3AA9"/>
    <w:rsid w:val="008D064F"/>
    <w:rsid w:val="008D6BF4"/>
    <w:rsid w:val="008E0058"/>
    <w:rsid w:val="008E2254"/>
    <w:rsid w:val="008E5B92"/>
    <w:rsid w:val="008F2140"/>
    <w:rsid w:val="008F329E"/>
    <w:rsid w:val="00901B0F"/>
    <w:rsid w:val="00916968"/>
    <w:rsid w:val="00922B2C"/>
    <w:rsid w:val="009258DF"/>
    <w:rsid w:val="0093666F"/>
    <w:rsid w:val="00936AE0"/>
    <w:rsid w:val="00941770"/>
    <w:rsid w:val="0094280B"/>
    <w:rsid w:val="00942E25"/>
    <w:rsid w:val="00952BBC"/>
    <w:rsid w:val="00952FD5"/>
    <w:rsid w:val="00972627"/>
    <w:rsid w:val="00974E38"/>
    <w:rsid w:val="00975775"/>
    <w:rsid w:val="009831FD"/>
    <w:rsid w:val="00991DE3"/>
    <w:rsid w:val="009A13BE"/>
    <w:rsid w:val="009A45F5"/>
    <w:rsid w:val="009A5699"/>
    <w:rsid w:val="009C3D6E"/>
    <w:rsid w:val="009D0D9B"/>
    <w:rsid w:val="009D250D"/>
    <w:rsid w:val="009D2FB5"/>
    <w:rsid w:val="009D58BF"/>
    <w:rsid w:val="009D5E98"/>
    <w:rsid w:val="009E07A8"/>
    <w:rsid w:val="009E0D07"/>
    <w:rsid w:val="009E1734"/>
    <w:rsid w:val="009E3C20"/>
    <w:rsid w:val="009E4CB8"/>
    <w:rsid w:val="009E502C"/>
    <w:rsid w:val="009E50CF"/>
    <w:rsid w:val="009F052B"/>
    <w:rsid w:val="009F2460"/>
    <w:rsid w:val="009F30C8"/>
    <w:rsid w:val="00A00477"/>
    <w:rsid w:val="00A10611"/>
    <w:rsid w:val="00A108F5"/>
    <w:rsid w:val="00A10D31"/>
    <w:rsid w:val="00A14387"/>
    <w:rsid w:val="00A16427"/>
    <w:rsid w:val="00A17E10"/>
    <w:rsid w:val="00A26546"/>
    <w:rsid w:val="00A27525"/>
    <w:rsid w:val="00A321C8"/>
    <w:rsid w:val="00A32334"/>
    <w:rsid w:val="00A33897"/>
    <w:rsid w:val="00A33E99"/>
    <w:rsid w:val="00A43F37"/>
    <w:rsid w:val="00A44E0A"/>
    <w:rsid w:val="00A52AFC"/>
    <w:rsid w:val="00A600B2"/>
    <w:rsid w:val="00A62EBC"/>
    <w:rsid w:val="00A65D3F"/>
    <w:rsid w:val="00A73C61"/>
    <w:rsid w:val="00A7748D"/>
    <w:rsid w:val="00A82001"/>
    <w:rsid w:val="00A838B5"/>
    <w:rsid w:val="00A8496B"/>
    <w:rsid w:val="00A86696"/>
    <w:rsid w:val="00A86EC4"/>
    <w:rsid w:val="00A90FD2"/>
    <w:rsid w:val="00A92AD7"/>
    <w:rsid w:val="00A93539"/>
    <w:rsid w:val="00AA6613"/>
    <w:rsid w:val="00AB4E8D"/>
    <w:rsid w:val="00AB50C8"/>
    <w:rsid w:val="00AB6826"/>
    <w:rsid w:val="00AB7CE4"/>
    <w:rsid w:val="00AD07CD"/>
    <w:rsid w:val="00AD1301"/>
    <w:rsid w:val="00AE0F4A"/>
    <w:rsid w:val="00AE4967"/>
    <w:rsid w:val="00AE6479"/>
    <w:rsid w:val="00AF551F"/>
    <w:rsid w:val="00B0174D"/>
    <w:rsid w:val="00B03537"/>
    <w:rsid w:val="00B03636"/>
    <w:rsid w:val="00B11BCD"/>
    <w:rsid w:val="00B11CCE"/>
    <w:rsid w:val="00B1260C"/>
    <w:rsid w:val="00B138BA"/>
    <w:rsid w:val="00B231DC"/>
    <w:rsid w:val="00B265B2"/>
    <w:rsid w:val="00B26A5E"/>
    <w:rsid w:val="00B32E2D"/>
    <w:rsid w:val="00B341C8"/>
    <w:rsid w:val="00B34401"/>
    <w:rsid w:val="00B35BAF"/>
    <w:rsid w:val="00B403CA"/>
    <w:rsid w:val="00B44676"/>
    <w:rsid w:val="00B45FBE"/>
    <w:rsid w:val="00B53E9F"/>
    <w:rsid w:val="00B6087A"/>
    <w:rsid w:val="00B608BD"/>
    <w:rsid w:val="00B61142"/>
    <w:rsid w:val="00B67889"/>
    <w:rsid w:val="00B73AB9"/>
    <w:rsid w:val="00B74C70"/>
    <w:rsid w:val="00B83709"/>
    <w:rsid w:val="00B839AD"/>
    <w:rsid w:val="00B85427"/>
    <w:rsid w:val="00B9235E"/>
    <w:rsid w:val="00B955C2"/>
    <w:rsid w:val="00BA019F"/>
    <w:rsid w:val="00BA0E30"/>
    <w:rsid w:val="00BA185F"/>
    <w:rsid w:val="00BB1CDC"/>
    <w:rsid w:val="00BB26A5"/>
    <w:rsid w:val="00BB3429"/>
    <w:rsid w:val="00BB3904"/>
    <w:rsid w:val="00BB39F0"/>
    <w:rsid w:val="00BC049B"/>
    <w:rsid w:val="00BD00BF"/>
    <w:rsid w:val="00BD33DE"/>
    <w:rsid w:val="00BD4044"/>
    <w:rsid w:val="00BD5CC8"/>
    <w:rsid w:val="00BD5FD1"/>
    <w:rsid w:val="00BE04B1"/>
    <w:rsid w:val="00BF48C3"/>
    <w:rsid w:val="00BF645B"/>
    <w:rsid w:val="00C009A2"/>
    <w:rsid w:val="00C00B56"/>
    <w:rsid w:val="00C01410"/>
    <w:rsid w:val="00C03182"/>
    <w:rsid w:val="00C041A6"/>
    <w:rsid w:val="00C11426"/>
    <w:rsid w:val="00C14E43"/>
    <w:rsid w:val="00C1548B"/>
    <w:rsid w:val="00C237C4"/>
    <w:rsid w:val="00C23F24"/>
    <w:rsid w:val="00C277F6"/>
    <w:rsid w:val="00C300AC"/>
    <w:rsid w:val="00C32896"/>
    <w:rsid w:val="00C4418D"/>
    <w:rsid w:val="00C47F0C"/>
    <w:rsid w:val="00C501FF"/>
    <w:rsid w:val="00C50521"/>
    <w:rsid w:val="00C50C17"/>
    <w:rsid w:val="00C52FCD"/>
    <w:rsid w:val="00C54019"/>
    <w:rsid w:val="00C54550"/>
    <w:rsid w:val="00C54572"/>
    <w:rsid w:val="00C54B89"/>
    <w:rsid w:val="00C55B69"/>
    <w:rsid w:val="00C60D49"/>
    <w:rsid w:val="00C61B7A"/>
    <w:rsid w:val="00C624CB"/>
    <w:rsid w:val="00C63F9E"/>
    <w:rsid w:val="00C70C02"/>
    <w:rsid w:val="00C7249A"/>
    <w:rsid w:val="00C750C3"/>
    <w:rsid w:val="00C768C9"/>
    <w:rsid w:val="00C87BB4"/>
    <w:rsid w:val="00C90D19"/>
    <w:rsid w:val="00C945AA"/>
    <w:rsid w:val="00C9775C"/>
    <w:rsid w:val="00CA0EC9"/>
    <w:rsid w:val="00CA7231"/>
    <w:rsid w:val="00CB4F00"/>
    <w:rsid w:val="00CB50FB"/>
    <w:rsid w:val="00CB61FC"/>
    <w:rsid w:val="00CB7E9A"/>
    <w:rsid w:val="00CC1445"/>
    <w:rsid w:val="00CC1D60"/>
    <w:rsid w:val="00CC56E2"/>
    <w:rsid w:val="00CC5CCA"/>
    <w:rsid w:val="00CD6EDF"/>
    <w:rsid w:val="00CD6F8A"/>
    <w:rsid w:val="00CE2919"/>
    <w:rsid w:val="00CE3FEF"/>
    <w:rsid w:val="00CE4656"/>
    <w:rsid w:val="00CF5310"/>
    <w:rsid w:val="00CF6AA7"/>
    <w:rsid w:val="00D125A0"/>
    <w:rsid w:val="00D21320"/>
    <w:rsid w:val="00D24BF6"/>
    <w:rsid w:val="00D27598"/>
    <w:rsid w:val="00D3590D"/>
    <w:rsid w:val="00D41B95"/>
    <w:rsid w:val="00D42114"/>
    <w:rsid w:val="00D4352D"/>
    <w:rsid w:val="00D44009"/>
    <w:rsid w:val="00D45B6B"/>
    <w:rsid w:val="00D460E6"/>
    <w:rsid w:val="00D46960"/>
    <w:rsid w:val="00D50EA4"/>
    <w:rsid w:val="00D5118C"/>
    <w:rsid w:val="00D51953"/>
    <w:rsid w:val="00D52B89"/>
    <w:rsid w:val="00D5355D"/>
    <w:rsid w:val="00D53D57"/>
    <w:rsid w:val="00D56D9C"/>
    <w:rsid w:val="00D611FB"/>
    <w:rsid w:val="00D66602"/>
    <w:rsid w:val="00D66F54"/>
    <w:rsid w:val="00D7252F"/>
    <w:rsid w:val="00D73DE8"/>
    <w:rsid w:val="00D74B3A"/>
    <w:rsid w:val="00D7543B"/>
    <w:rsid w:val="00D756D5"/>
    <w:rsid w:val="00D81815"/>
    <w:rsid w:val="00D81A12"/>
    <w:rsid w:val="00D81B46"/>
    <w:rsid w:val="00D8210F"/>
    <w:rsid w:val="00D83621"/>
    <w:rsid w:val="00D84FD9"/>
    <w:rsid w:val="00D91766"/>
    <w:rsid w:val="00D9468B"/>
    <w:rsid w:val="00D95F79"/>
    <w:rsid w:val="00D97558"/>
    <w:rsid w:val="00DA41A2"/>
    <w:rsid w:val="00DA48BF"/>
    <w:rsid w:val="00DA4BF1"/>
    <w:rsid w:val="00DA6C0C"/>
    <w:rsid w:val="00DC4512"/>
    <w:rsid w:val="00DC5FA4"/>
    <w:rsid w:val="00DC69AA"/>
    <w:rsid w:val="00DC7DC7"/>
    <w:rsid w:val="00DD1AE4"/>
    <w:rsid w:val="00DD6A0B"/>
    <w:rsid w:val="00DE10D4"/>
    <w:rsid w:val="00DE20E1"/>
    <w:rsid w:val="00DE593D"/>
    <w:rsid w:val="00DE5BAA"/>
    <w:rsid w:val="00DF117F"/>
    <w:rsid w:val="00DF1C67"/>
    <w:rsid w:val="00DF4E6B"/>
    <w:rsid w:val="00DF53D2"/>
    <w:rsid w:val="00E03125"/>
    <w:rsid w:val="00E06AED"/>
    <w:rsid w:val="00E10BC2"/>
    <w:rsid w:val="00E122C2"/>
    <w:rsid w:val="00E222C3"/>
    <w:rsid w:val="00E22A16"/>
    <w:rsid w:val="00E26B7D"/>
    <w:rsid w:val="00E36F57"/>
    <w:rsid w:val="00E41ECE"/>
    <w:rsid w:val="00E45E31"/>
    <w:rsid w:val="00E51CC9"/>
    <w:rsid w:val="00E674D3"/>
    <w:rsid w:val="00E67DEC"/>
    <w:rsid w:val="00E709DB"/>
    <w:rsid w:val="00E718ED"/>
    <w:rsid w:val="00E750D4"/>
    <w:rsid w:val="00E76150"/>
    <w:rsid w:val="00E77B7C"/>
    <w:rsid w:val="00E8281E"/>
    <w:rsid w:val="00E833AF"/>
    <w:rsid w:val="00E84E69"/>
    <w:rsid w:val="00E91A7D"/>
    <w:rsid w:val="00E92DD5"/>
    <w:rsid w:val="00EA06F3"/>
    <w:rsid w:val="00EA23D0"/>
    <w:rsid w:val="00EA3898"/>
    <w:rsid w:val="00EA3EF8"/>
    <w:rsid w:val="00EA6DE1"/>
    <w:rsid w:val="00EB5C0E"/>
    <w:rsid w:val="00EC0EA2"/>
    <w:rsid w:val="00EC69FA"/>
    <w:rsid w:val="00EC6B0C"/>
    <w:rsid w:val="00ED0056"/>
    <w:rsid w:val="00ED300B"/>
    <w:rsid w:val="00ED4F9D"/>
    <w:rsid w:val="00EE5419"/>
    <w:rsid w:val="00EE743A"/>
    <w:rsid w:val="00EF2F20"/>
    <w:rsid w:val="00EF38FF"/>
    <w:rsid w:val="00EF5048"/>
    <w:rsid w:val="00F002EE"/>
    <w:rsid w:val="00F02075"/>
    <w:rsid w:val="00F05731"/>
    <w:rsid w:val="00F07EDF"/>
    <w:rsid w:val="00F115AC"/>
    <w:rsid w:val="00F118D6"/>
    <w:rsid w:val="00F1687E"/>
    <w:rsid w:val="00F17524"/>
    <w:rsid w:val="00F178D2"/>
    <w:rsid w:val="00F2078E"/>
    <w:rsid w:val="00F21005"/>
    <w:rsid w:val="00F2194B"/>
    <w:rsid w:val="00F226BE"/>
    <w:rsid w:val="00F22858"/>
    <w:rsid w:val="00F2510D"/>
    <w:rsid w:val="00F25948"/>
    <w:rsid w:val="00F2613D"/>
    <w:rsid w:val="00F271C9"/>
    <w:rsid w:val="00F305F7"/>
    <w:rsid w:val="00F33093"/>
    <w:rsid w:val="00F35BD2"/>
    <w:rsid w:val="00F37112"/>
    <w:rsid w:val="00F40279"/>
    <w:rsid w:val="00F46D22"/>
    <w:rsid w:val="00F6150A"/>
    <w:rsid w:val="00F6290C"/>
    <w:rsid w:val="00F67CD7"/>
    <w:rsid w:val="00F81EC5"/>
    <w:rsid w:val="00F81FF1"/>
    <w:rsid w:val="00F857D5"/>
    <w:rsid w:val="00F87AC4"/>
    <w:rsid w:val="00F918ED"/>
    <w:rsid w:val="00F91BDE"/>
    <w:rsid w:val="00FA0E64"/>
    <w:rsid w:val="00FA21F8"/>
    <w:rsid w:val="00FB5F01"/>
    <w:rsid w:val="00FC0265"/>
    <w:rsid w:val="00FC0441"/>
    <w:rsid w:val="00FC132B"/>
    <w:rsid w:val="00FC4798"/>
    <w:rsid w:val="00FD0FEE"/>
    <w:rsid w:val="00FD1C6D"/>
    <w:rsid w:val="00FD218C"/>
    <w:rsid w:val="00FD4D59"/>
    <w:rsid w:val="00FE4674"/>
    <w:rsid w:val="00FF176C"/>
    <w:rsid w:val="00FF4200"/>
    <w:rsid w:val="00FF4D4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03970F"/>
  <w15:docId w15:val="{EC09AD33-F720-494A-A1EC-B70AFCD6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1BDE"/>
    <w:pPr>
      <w:spacing w:after="0" w:line="240" w:lineRule="auto"/>
      <w:ind w:left="360"/>
    </w:pPr>
    <w:rPr>
      <w:sz w:val="21"/>
    </w:rPr>
  </w:style>
  <w:style w:type="paragraph" w:styleId="Heading1">
    <w:name w:val="heading 1"/>
    <w:basedOn w:val="Normal"/>
    <w:next w:val="Normal"/>
    <w:link w:val="Heading1Char"/>
    <w:uiPriority w:val="9"/>
    <w:qFormat/>
    <w:rsid w:val="007432B6"/>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54550"/>
    <w:pPr>
      <w:keepNext/>
      <w:keepLines/>
      <w:spacing w:before="120"/>
      <w:ind w:left="0"/>
      <w:outlineLvl w:val="1"/>
    </w:pPr>
    <w:rPr>
      <w:rFonts w:eastAsiaTheme="majorEastAsia" w:cstheme="majorBidi"/>
      <w:b/>
      <w:bCs/>
      <w:i/>
      <w:sz w:val="28"/>
      <w:szCs w:val="26"/>
    </w:rPr>
  </w:style>
  <w:style w:type="paragraph" w:styleId="Heading3">
    <w:name w:val="heading 3"/>
    <w:basedOn w:val="Normal"/>
    <w:next w:val="Normal"/>
    <w:link w:val="Heading3Char"/>
    <w:autoRedefine/>
    <w:uiPriority w:val="9"/>
    <w:unhideWhenUsed/>
    <w:qFormat/>
    <w:rsid w:val="007432B6"/>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811"/>
    <w:pPr>
      <w:tabs>
        <w:tab w:val="center" w:pos="4680"/>
        <w:tab w:val="right" w:pos="9360"/>
      </w:tabs>
    </w:pPr>
  </w:style>
  <w:style w:type="character" w:customStyle="1" w:styleId="HeaderChar">
    <w:name w:val="Header Char"/>
    <w:basedOn w:val="DefaultParagraphFont"/>
    <w:link w:val="Header"/>
    <w:uiPriority w:val="99"/>
    <w:rsid w:val="00601811"/>
  </w:style>
  <w:style w:type="paragraph" w:styleId="Footer">
    <w:name w:val="footer"/>
    <w:basedOn w:val="Normal"/>
    <w:link w:val="FooterChar"/>
    <w:uiPriority w:val="99"/>
    <w:unhideWhenUsed/>
    <w:rsid w:val="00601811"/>
    <w:pPr>
      <w:tabs>
        <w:tab w:val="center" w:pos="4680"/>
        <w:tab w:val="right" w:pos="9360"/>
      </w:tabs>
    </w:pPr>
  </w:style>
  <w:style w:type="character" w:customStyle="1" w:styleId="FooterChar">
    <w:name w:val="Footer Char"/>
    <w:basedOn w:val="DefaultParagraphFont"/>
    <w:link w:val="Footer"/>
    <w:uiPriority w:val="99"/>
    <w:rsid w:val="00601811"/>
  </w:style>
  <w:style w:type="character" w:customStyle="1" w:styleId="Heading3Char">
    <w:name w:val="Heading 3 Char"/>
    <w:basedOn w:val="DefaultParagraphFont"/>
    <w:link w:val="Heading3"/>
    <w:uiPriority w:val="9"/>
    <w:rsid w:val="007432B6"/>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C54550"/>
    <w:rPr>
      <w:rFonts w:eastAsiaTheme="majorEastAsia" w:cstheme="majorBidi"/>
      <w:b/>
      <w:bCs/>
      <w:i/>
      <w:sz w:val="28"/>
      <w:szCs w:val="26"/>
    </w:rPr>
  </w:style>
  <w:style w:type="paragraph" w:styleId="ListParagraph">
    <w:name w:val="List Paragraph"/>
    <w:basedOn w:val="Normal"/>
    <w:uiPriority w:val="34"/>
    <w:qFormat/>
    <w:rsid w:val="00936AE0"/>
    <w:pPr>
      <w:contextualSpacing/>
    </w:pPr>
  </w:style>
  <w:style w:type="table" w:styleId="TableGrid">
    <w:name w:val="Table Grid"/>
    <w:basedOn w:val="TableNormal"/>
    <w:uiPriority w:val="59"/>
    <w:rsid w:val="003C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782C"/>
    <w:rPr>
      <w:rFonts w:ascii="Tahoma" w:hAnsi="Tahoma" w:cs="Tahoma"/>
      <w:sz w:val="16"/>
      <w:szCs w:val="16"/>
    </w:rPr>
  </w:style>
  <w:style w:type="character" w:customStyle="1" w:styleId="BalloonTextChar">
    <w:name w:val="Balloon Text Char"/>
    <w:basedOn w:val="DefaultParagraphFont"/>
    <w:link w:val="BalloonText"/>
    <w:uiPriority w:val="99"/>
    <w:semiHidden/>
    <w:rsid w:val="0007782C"/>
    <w:rPr>
      <w:rFonts w:ascii="Tahoma" w:hAnsi="Tahoma" w:cs="Tahoma"/>
      <w:sz w:val="16"/>
      <w:szCs w:val="16"/>
    </w:rPr>
  </w:style>
  <w:style w:type="character" w:customStyle="1" w:styleId="Heading1Char">
    <w:name w:val="Heading 1 Char"/>
    <w:basedOn w:val="DefaultParagraphFont"/>
    <w:link w:val="Heading1"/>
    <w:uiPriority w:val="9"/>
    <w:rsid w:val="007432B6"/>
    <w:rPr>
      <w:rFonts w:asciiTheme="majorHAnsi" w:eastAsiaTheme="majorEastAsia" w:hAnsiTheme="majorHAnsi" w:cstheme="majorBidi"/>
      <w:b/>
      <w:bCs/>
      <w:sz w:val="28"/>
      <w:szCs w:val="28"/>
    </w:rPr>
  </w:style>
  <w:style w:type="table" w:styleId="LightList">
    <w:name w:val="Light List"/>
    <w:basedOn w:val="TableNormal"/>
    <w:uiPriority w:val="61"/>
    <w:rsid w:val="00216C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A8496B"/>
    <w:pPr>
      <w:spacing w:after="0" w:line="240" w:lineRule="auto"/>
    </w:pPr>
  </w:style>
  <w:style w:type="character" w:customStyle="1" w:styleId="NoSpacingChar">
    <w:name w:val="No Spacing Char"/>
    <w:basedOn w:val="DefaultParagraphFont"/>
    <w:link w:val="NoSpacing"/>
    <w:uiPriority w:val="1"/>
    <w:rsid w:val="00A8496B"/>
  </w:style>
  <w:style w:type="table" w:customStyle="1" w:styleId="HitachiCommonECN">
    <w:name w:val="Hitachi Common ECN"/>
    <w:basedOn w:val="LightList"/>
    <w:uiPriority w:val="99"/>
    <w:rsid w:val="0058711E"/>
    <w:rPr>
      <w:sz w:val="21"/>
    </w:rP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val="0"/>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F6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219854">
      <w:bodyDiv w:val="1"/>
      <w:marLeft w:val="0"/>
      <w:marRight w:val="0"/>
      <w:marTop w:val="0"/>
      <w:marBottom w:val="0"/>
      <w:divBdr>
        <w:top w:val="none" w:sz="0" w:space="0" w:color="auto"/>
        <w:left w:val="none" w:sz="0" w:space="0" w:color="auto"/>
        <w:bottom w:val="none" w:sz="0" w:space="0" w:color="auto"/>
        <w:right w:val="none" w:sz="0" w:space="0" w:color="auto"/>
      </w:divBdr>
    </w:div>
    <w:div w:id="1629314262">
      <w:bodyDiv w:val="1"/>
      <w:marLeft w:val="0"/>
      <w:marRight w:val="0"/>
      <w:marTop w:val="0"/>
      <w:marBottom w:val="0"/>
      <w:divBdr>
        <w:top w:val="none" w:sz="0" w:space="0" w:color="auto"/>
        <w:left w:val="none" w:sz="0" w:space="0" w:color="auto"/>
        <w:bottom w:val="none" w:sz="0" w:space="0" w:color="auto"/>
        <w:right w:val="none" w:sz="0" w:space="0" w:color="auto"/>
      </w:divBdr>
    </w:div>
    <w:div w:id="1925020418">
      <w:bodyDiv w:val="1"/>
      <w:marLeft w:val="0"/>
      <w:marRight w:val="0"/>
      <w:marTop w:val="0"/>
      <w:marBottom w:val="0"/>
      <w:divBdr>
        <w:top w:val="none" w:sz="0" w:space="0" w:color="auto"/>
        <w:left w:val="none" w:sz="0" w:space="0" w:color="auto"/>
        <w:bottom w:val="none" w:sz="0" w:space="0" w:color="auto"/>
        <w:right w:val="none" w:sz="0" w:space="0" w:color="auto"/>
      </w:divBdr>
    </w:div>
    <w:div w:id="2042633378">
      <w:bodyDiv w:val="1"/>
      <w:marLeft w:val="0"/>
      <w:marRight w:val="0"/>
      <w:marTop w:val="0"/>
      <w:marBottom w:val="0"/>
      <w:divBdr>
        <w:top w:val="none" w:sz="0" w:space="0" w:color="auto"/>
        <w:left w:val="none" w:sz="0" w:space="0" w:color="auto"/>
        <w:bottom w:val="none" w:sz="0" w:space="0" w:color="auto"/>
        <w:right w:val="none" w:sz="0" w:space="0" w:color="auto"/>
      </w:divBdr>
    </w:div>
    <w:div w:id="21406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C4B4-8F6F-45D9-8A6A-702D86A6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2600</Characters>
  <Application>Microsoft Office Word</Application>
  <DocSecurity>0</DocSecurity>
  <Lines>21</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Hitachi Data Systems</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HDS</dc:creator>
  <cp:lastModifiedBy>Simon Reich</cp:lastModifiedBy>
  <cp:revision>2</cp:revision>
  <cp:lastPrinted>2013-05-12T01:54:00Z</cp:lastPrinted>
  <dcterms:created xsi:type="dcterms:W3CDTF">2019-12-11T06:38:00Z</dcterms:created>
  <dcterms:modified xsi:type="dcterms:W3CDTF">2019-12-11T06:38:00Z</dcterms:modified>
</cp:coreProperties>
</file>