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90" w:type="dxa"/>
        <w:tblInd w:w="1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29"/>
        <w:gridCol w:w="2361"/>
        <w:gridCol w:w="2093"/>
        <w:gridCol w:w="2707"/>
      </w:tblGrid>
      <w:tr w:rsidR="003C1667" w:rsidRPr="00B231DC" w:rsidTr="00EF5048">
        <w:tc>
          <w:tcPr>
            <w:tcW w:w="2829" w:type="dxa"/>
            <w:shd w:val="clear" w:color="auto" w:fill="000000" w:themeFill="text1"/>
          </w:tcPr>
          <w:p w:rsidR="003C1667" w:rsidRPr="002515C0" w:rsidRDefault="003C1667" w:rsidP="00941770">
            <w:pPr>
              <w:ind w:left="0"/>
              <w:jc w:val="center"/>
              <w:rPr>
                <w:b/>
                <w:sz w:val="20"/>
                <w:szCs w:val="18"/>
              </w:rPr>
            </w:pPr>
            <w:r w:rsidRPr="002515C0">
              <w:rPr>
                <w:b/>
                <w:sz w:val="20"/>
                <w:szCs w:val="18"/>
              </w:rPr>
              <w:t>Classification</w:t>
            </w:r>
          </w:p>
        </w:tc>
        <w:tc>
          <w:tcPr>
            <w:tcW w:w="0" w:type="auto"/>
            <w:shd w:val="clear" w:color="auto" w:fill="000000" w:themeFill="text1"/>
          </w:tcPr>
          <w:p w:rsidR="003C1667" w:rsidRPr="002515C0" w:rsidRDefault="003C1667" w:rsidP="00941770">
            <w:pPr>
              <w:ind w:left="0"/>
              <w:jc w:val="center"/>
              <w:rPr>
                <w:b/>
                <w:sz w:val="20"/>
                <w:szCs w:val="18"/>
              </w:rPr>
            </w:pPr>
            <w:r w:rsidRPr="002515C0">
              <w:rPr>
                <w:b/>
                <w:sz w:val="20"/>
                <w:szCs w:val="18"/>
              </w:rPr>
              <w:t>S/W or F/W</w:t>
            </w:r>
            <w:r w:rsidR="00E06AED" w:rsidRPr="002515C0">
              <w:rPr>
                <w:b/>
                <w:sz w:val="20"/>
                <w:szCs w:val="18"/>
              </w:rPr>
              <w:t xml:space="preserve"> Changes</w:t>
            </w:r>
          </w:p>
        </w:tc>
        <w:tc>
          <w:tcPr>
            <w:tcW w:w="0" w:type="auto"/>
            <w:shd w:val="clear" w:color="auto" w:fill="000000" w:themeFill="text1"/>
          </w:tcPr>
          <w:p w:rsidR="003C1667" w:rsidRPr="002515C0" w:rsidRDefault="003C1667" w:rsidP="00941770">
            <w:pPr>
              <w:ind w:left="0"/>
              <w:jc w:val="center"/>
              <w:rPr>
                <w:b/>
                <w:sz w:val="20"/>
                <w:szCs w:val="18"/>
              </w:rPr>
            </w:pPr>
            <w:r w:rsidRPr="002515C0">
              <w:rPr>
                <w:b/>
                <w:sz w:val="20"/>
                <w:szCs w:val="18"/>
              </w:rPr>
              <w:t>Application</w:t>
            </w:r>
          </w:p>
        </w:tc>
        <w:tc>
          <w:tcPr>
            <w:tcW w:w="2707" w:type="dxa"/>
            <w:shd w:val="clear" w:color="auto" w:fill="000000" w:themeFill="text1"/>
          </w:tcPr>
          <w:p w:rsidR="003C1667" w:rsidRPr="002515C0" w:rsidRDefault="003C1667" w:rsidP="00941770">
            <w:pPr>
              <w:ind w:left="0"/>
              <w:jc w:val="center"/>
              <w:rPr>
                <w:b/>
                <w:sz w:val="20"/>
                <w:szCs w:val="18"/>
              </w:rPr>
            </w:pPr>
            <w:r w:rsidRPr="002515C0">
              <w:rPr>
                <w:b/>
                <w:sz w:val="20"/>
                <w:szCs w:val="18"/>
              </w:rPr>
              <w:t>S/W or F/W Code Type</w:t>
            </w:r>
          </w:p>
        </w:tc>
      </w:tr>
      <w:tr w:rsidR="003C1667" w:rsidRPr="00B231DC" w:rsidTr="00EF5048">
        <w:tc>
          <w:tcPr>
            <w:tcW w:w="282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6"/>
              <w:gridCol w:w="300"/>
            </w:tblGrid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Hardware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3C1667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Firmware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3C1667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Software / Maintenance</w:t>
                  </w:r>
                  <w:r w:rsidR="000047CE" w:rsidRPr="009E1734">
                    <w:rPr>
                      <w:sz w:val="16"/>
                      <w:szCs w:val="16"/>
                    </w:rPr>
                    <w:t xml:space="preserve"> Tool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C277F6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</w:tr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Documentation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C277F6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</w:tr>
          </w:tbl>
          <w:p w:rsidR="003C1667" w:rsidRPr="00B231DC" w:rsidRDefault="003C1667" w:rsidP="00941770">
            <w:pPr>
              <w:ind w:left="0"/>
              <w:rPr>
                <w:sz w:val="20"/>
                <w:szCs w:val="18"/>
              </w:rPr>
            </w:pPr>
          </w:p>
        </w:tc>
        <w:tc>
          <w:tcPr>
            <w:tcW w:w="0" w:type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300"/>
            </w:tblGrid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New Features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C277F6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</w:tr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Improvements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C277F6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</w:tr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E67DEC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Bug-Fixes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C277F6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</w:tr>
            <w:tr w:rsidR="004078BF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4078BF" w:rsidRPr="009E1734" w:rsidRDefault="004078BF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</w:tcPr>
                <w:p w:rsidR="004078BF" w:rsidRPr="002B0484" w:rsidRDefault="004078BF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C1667" w:rsidRPr="00B231DC" w:rsidRDefault="003C1667" w:rsidP="00941770">
            <w:pPr>
              <w:ind w:left="0"/>
              <w:rPr>
                <w:sz w:val="20"/>
                <w:szCs w:val="18"/>
              </w:rPr>
            </w:pPr>
          </w:p>
        </w:tc>
        <w:tc>
          <w:tcPr>
            <w:tcW w:w="0" w:type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02"/>
              <w:gridCol w:w="300"/>
            </w:tblGrid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Mandatory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C277F6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</w:tr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Recommended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3C1667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C1667" w:rsidRPr="00B231DC" w:rsidTr="002B0484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Optional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3C1667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C1667" w:rsidRPr="00B231DC" w:rsidRDefault="003C1667" w:rsidP="00941770">
            <w:pPr>
              <w:ind w:left="0"/>
              <w:rPr>
                <w:sz w:val="20"/>
                <w:szCs w:val="18"/>
              </w:rPr>
            </w:pPr>
          </w:p>
        </w:tc>
        <w:tc>
          <w:tcPr>
            <w:tcW w:w="270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4"/>
              <w:gridCol w:w="288"/>
              <w:gridCol w:w="14"/>
            </w:tblGrid>
            <w:tr w:rsidR="003C1667" w:rsidRPr="00B231DC" w:rsidTr="00C277F6"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Q-</w:t>
                  </w:r>
                  <w:r w:rsidR="00775AEA" w:rsidRPr="009E1734">
                    <w:rPr>
                      <w:sz w:val="16"/>
                      <w:szCs w:val="16"/>
                    </w:rPr>
                    <w:t>C</w:t>
                  </w:r>
                  <w:r w:rsidRPr="009E1734">
                    <w:rPr>
                      <w:sz w:val="16"/>
                      <w:szCs w:val="16"/>
                    </w:rPr>
                    <w:t>ode (GA)</w:t>
                  </w:r>
                </w:p>
              </w:tc>
              <w:tc>
                <w:tcPr>
                  <w:tcW w:w="236" w:type="dxa"/>
                  <w:gridSpan w:val="2"/>
                  <w:vAlign w:val="center"/>
                </w:tcPr>
                <w:p w:rsidR="003C1667" w:rsidRPr="002B0484" w:rsidRDefault="00C277F6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c>
            </w:tr>
            <w:tr w:rsidR="003C1667" w:rsidRPr="00B231DC" w:rsidTr="002B0484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T-Code (Test)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3C1667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C1667" w:rsidRPr="00B231DC" w:rsidTr="002B0484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3C1667" w:rsidRPr="009E1734" w:rsidRDefault="003C1667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I-Code (ICS)</w:t>
                  </w:r>
                </w:p>
              </w:tc>
              <w:tc>
                <w:tcPr>
                  <w:tcW w:w="0" w:type="auto"/>
                  <w:vAlign w:val="center"/>
                </w:tcPr>
                <w:p w:rsidR="003C1667" w:rsidRPr="002B0484" w:rsidRDefault="003C1667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75AEA" w:rsidRPr="00B231DC" w:rsidTr="002B0484">
              <w:trPr>
                <w:gridAfter w:val="1"/>
                <w:wAfter w:w="14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775AEA" w:rsidRPr="009E1734" w:rsidRDefault="00841501" w:rsidP="004F2F9C">
                  <w:pPr>
                    <w:ind w:left="0"/>
                    <w:jc w:val="right"/>
                    <w:rPr>
                      <w:sz w:val="16"/>
                      <w:szCs w:val="16"/>
                    </w:rPr>
                  </w:pPr>
                  <w:r w:rsidRPr="009E1734">
                    <w:rPr>
                      <w:sz w:val="16"/>
                      <w:szCs w:val="16"/>
                    </w:rPr>
                    <w:t>n/a</w:t>
                  </w:r>
                  <w:r w:rsidR="00775AEA" w:rsidRPr="009E1734">
                    <w:rPr>
                      <w:sz w:val="16"/>
                      <w:szCs w:val="16"/>
                    </w:rPr>
                    <w:t xml:space="preserve"> (</w:t>
                  </w:r>
                  <w:r w:rsidRPr="009E1734">
                    <w:rPr>
                      <w:sz w:val="16"/>
                      <w:szCs w:val="16"/>
                    </w:rPr>
                    <w:t>H/W</w:t>
                  </w:r>
                  <w:r w:rsidR="00775AEA" w:rsidRPr="009E1734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:rsidR="00775AEA" w:rsidRPr="002B0484" w:rsidRDefault="00775AEA" w:rsidP="002B0484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3C1667" w:rsidRPr="00B231DC" w:rsidRDefault="003C1667" w:rsidP="00941770">
            <w:pPr>
              <w:ind w:left="0"/>
              <w:rPr>
                <w:sz w:val="20"/>
                <w:szCs w:val="18"/>
              </w:rPr>
            </w:pPr>
          </w:p>
        </w:tc>
      </w:tr>
      <w:tr w:rsidR="00A52AFC" w:rsidRPr="00B231DC" w:rsidTr="00EF5048">
        <w:tc>
          <w:tcPr>
            <w:tcW w:w="2829" w:type="dxa"/>
          </w:tcPr>
          <w:p w:rsidR="00A52AFC" w:rsidRPr="0016363C" w:rsidRDefault="00A52AFC" w:rsidP="00A52AFC">
            <w:pPr>
              <w:ind w:left="0"/>
              <w:jc w:val="center"/>
              <w:rPr>
                <w:i/>
                <w:iCs/>
                <w:sz w:val="14"/>
                <w:szCs w:val="12"/>
              </w:rPr>
            </w:pPr>
            <w:r w:rsidRPr="0016363C">
              <w:rPr>
                <w:i/>
                <w:iCs/>
                <w:sz w:val="14"/>
                <w:szCs w:val="12"/>
              </w:rPr>
              <w:t>(check all that apply)</w:t>
            </w:r>
          </w:p>
        </w:tc>
        <w:tc>
          <w:tcPr>
            <w:tcW w:w="0" w:type="auto"/>
          </w:tcPr>
          <w:p w:rsidR="00A52AFC" w:rsidRPr="0016363C" w:rsidRDefault="00A52AFC" w:rsidP="00A52AFC">
            <w:pPr>
              <w:ind w:left="0"/>
              <w:jc w:val="center"/>
              <w:rPr>
                <w:sz w:val="14"/>
                <w:szCs w:val="12"/>
              </w:rPr>
            </w:pPr>
            <w:r w:rsidRPr="0016363C">
              <w:rPr>
                <w:i/>
                <w:iCs/>
                <w:sz w:val="14"/>
                <w:szCs w:val="12"/>
              </w:rPr>
              <w:t>(check all that apply)</w:t>
            </w:r>
          </w:p>
        </w:tc>
        <w:tc>
          <w:tcPr>
            <w:tcW w:w="0" w:type="auto"/>
          </w:tcPr>
          <w:p w:rsidR="00A52AFC" w:rsidRPr="0016363C" w:rsidRDefault="00A52AFC" w:rsidP="00A52AFC">
            <w:pPr>
              <w:ind w:left="0"/>
              <w:jc w:val="center"/>
              <w:rPr>
                <w:sz w:val="14"/>
                <w:szCs w:val="12"/>
              </w:rPr>
            </w:pPr>
            <w:r w:rsidRPr="0016363C">
              <w:rPr>
                <w:i/>
                <w:iCs/>
                <w:sz w:val="14"/>
                <w:szCs w:val="12"/>
              </w:rPr>
              <w:t>(check only one)</w:t>
            </w:r>
          </w:p>
        </w:tc>
        <w:tc>
          <w:tcPr>
            <w:tcW w:w="2707" w:type="dxa"/>
          </w:tcPr>
          <w:p w:rsidR="00A52AFC" w:rsidRPr="0016363C" w:rsidRDefault="00A52AFC" w:rsidP="00A52AFC">
            <w:pPr>
              <w:ind w:left="0"/>
              <w:jc w:val="center"/>
              <w:rPr>
                <w:sz w:val="14"/>
                <w:szCs w:val="12"/>
              </w:rPr>
            </w:pPr>
            <w:r w:rsidRPr="0016363C">
              <w:rPr>
                <w:i/>
                <w:iCs/>
                <w:sz w:val="14"/>
                <w:szCs w:val="12"/>
              </w:rPr>
              <w:t>(check only one)</w:t>
            </w:r>
          </w:p>
        </w:tc>
      </w:tr>
    </w:tbl>
    <w:p w:rsidR="00481149" w:rsidRPr="00C54550" w:rsidRDefault="00481149" w:rsidP="00C54550">
      <w:pPr>
        <w:pStyle w:val="Heading2"/>
      </w:pPr>
      <w:r w:rsidRPr="00C54550">
        <w:t>Title</w:t>
      </w:r>
    </w:p>
    <w:p w:rsidR="00371B20" w:rsidRDefault="00045C13" w:rsidP="002B0484">
      <w:r>
        <w:t>Hi-Track SVP Agent</w:t>
      </w:r>
    </w:p>
    <w:p w:rsidR="00481149" w:rsidRPr="00C54550" w:rsidRDefault="00481149" w:rsidP="00C54550">
      <w:pPr>
        <w:pStyle w:val="Heading2"/>
      </w:pPr>
      <w:r w:rsidRPr="00C54550">
        <w:t>Purpose</w:t>
      </w:r>
    </w:p>
    <w:p w:rsidR="00C03182" w:rsidRDefault="00045C13" w:rsidP="00FF4200">
      <w:pPr>
        <w:tabs>
          <w:tab w:val="left" w:pos="4052"/>
        </w:tabs>
      </w:pPr>
      <w:r>
        <w:t>This ECN announces version C.</w:t>
      </w:r>
      <w:r w:rsidR="00633703">
        <w:t>D</w:t>
      </w:r>
      <w:r>
        <w:t xml:space="preserve"> of the Hi-Track SVP Agent. Version C.</w:t>
      </w:r>
      <w:r w:rsidR="006F6DE3">
        <w:t>D</w:t>
      </w:r>
      <w:r>
        <w:t xml:space="preserve"> supports </w:t>
      </w:r>
      <w:r w:rsidR="00852682">
        <w:t xml:space="preserve">VSP Gx00, </w:t>
      </w:r>
      <w:r w:rsidR="00E8281E">
        <w:t xml:space="preserve">VSP G1000, </w:t>
      </w:r>
      <w:r w:rsidR="006F6DE3">
        <w:t>HUS VM, VSP, USP V, and USP VM</w:t>
      </w:r>
      <w:r>
        <w:t xml:space="preserve"> subsystems.</w:t>
      </w:r>
      <w:r w:rsidR="006F6DE3">
        <w:br/>
      </w:r>
      <w:r w:rsidR="006F6DE3">
        <w:br/>
      </w:r>
      <w:r w:rsidR="00791422" w:rsidRPr="00791422">
        <w:rPr>
          <w:b/>
        </w:rPr>
        <w:t>Note</w:t>
      </w:r>
      <w:r w:rsidR="00C03182">
        <w:rPr>
          <w:b/>
        </w:rPr>
        <w:t xml:space="preserve"> 1</w:t>
      </w:r>
      <w:r w:rsidR="00791422" w:rsidRPr="00791422">
        <w:rPr>
          <w:b/>
        </w:rPr>
        <w:t>: This drops support for the USP and NSC subsystems</w:t>
      </w:r>
      <w:r w:rsidR="00791422">
        <w:t xml:space="preserve">. </w:t>
      </w:r>
      <w:r w:rsidR="00C03182">
        <w:t>Do not install this release on USP/NSC.</w:t>
      </w:r>
    </w:p>
    <w:p w:rsidR="00C03182" w:rsidRDefault="00C03182" w:rsidP="00FF4200">
      <w:pPr>
        <w:tabs>
          <w:tab w:val="left" w:pos="4052"/>
        </w:tabs>
      </w:pPr>
    </w:p>
    <w:p w:rsidR="00D125A0" w:rsidRDefault="00C03182" w:rsidP="00FF4200">
      <w:pPr>
        <w:tabs>
          <w:tab w:val="left" w:pos="4052"/>
        </w:tabs>
      </w:pPr>
      <w:r w:rsidRPr="00C03182">
        <w:rPr>
          <w:b/>
        </w:rPr>
        <w:t>Note 2:</w:t>
      </w:r>
      <w:r>
        <w:t xml:space="preserve"> </w:t>
      </w:r>
      <w:r w:rsidRPr="0083794F">
        <w:rPr>
          <w:b/>
        </w:rPr>
        <w:t xml:space="preserve">This release has a prerequisite for </w:t>
      </w:r>
      <w:r w:rsidR="00791422" w:rsidRPr="0083794F">
        <w:rPr>
          <w:b/>
        </w:rPr>
        <w:t xml:space="preserve">USP V </w:t>
      </w:r>
      <w:r w:rsidRPr="0083794F">
        <w:rPr>
          <w:b/>
        </w:rPr>
        <w:t>/</w:t>
      </w:r>
      <w:r w:rsidR="00791422" w:rsidRPr="0083794F">
        <w:rPr>
          <w:b/>
        </w:rPr>
        <w:t xml:space="preserve"> VM </w:t>
      </w:r>
      <w:r w:rsidRPr="0083794F">
        <w:rPr>
          <w:b/>
        </w:rPr>
        <w:t>that requires the SVP to be at Vista Service</w:t>
      </w:r>
      <w:r w:rsidR="00200791" w:rsidRPr="0083794F">
        <w:rPr>
          <w:b/>
        </w:rPr>
        <w:t xml:space="preserve"> Pack 2.</w:t>
      </w:r>
      <w:r w:rsidR="00200791">
        <w:t xml:space="preserve"> This release will not work on Vista below Service Pa</w:t>
      </w:r>
      <w:bookmarkStart w:id="0" w:name="_GoBack"/>
      <w:bookmarkEnd w:id="0"/>
      <w:r w:rsidR="00200791">
        <w:t>ck 2.</w:t>
      </w:r>
    </w:p>
    <w:p w:rsidR="00481149" w:rsidRPr="00C54550" w:rsidRDefault="00481149" w:rsidP="00C54550">
      <w:pPr>
        <w:pStyle w:val="Heading2"/>
      </w:pPr>
      <w:r w:rsidRPr="00C54550">
        <w:t>Description of Release</w:t>
      </w:r>
    </w:p>
    <w:p w:rsidR="00DF117F" w:rsidRDefault="00DF117F" w:rsidP="00DF117F">
      <w:r>
        <w:t>Hi-Track SVP Agent is a site agent application that monitors enterprise R</w:t>
      </w:r>
      <w:r w:rsidR="00D91766">
        <w:t>AID</w:t>
      </w:r>
      <w:r>
        <w:t xml:space="preserve"> devices and acquires error and configuration related information.</w:t>
      </w:r>
    </w:p>
    <w:p w:rsidR="00481149" w:rsidRPr="00C54550" w:rsidRDefault="00481149" w:rsidP="00C54550">
      <w:pPr>
        <w:pStyle w:val="Heading2"/>
      </w:pPr>
      <w:r w:rsidRPr="00C54550">
        <w:t>Related Program Versions</w:t>
      </w:r>
    </w:p>
    <w:p w:rsidR="0055618E" w:rsidRDefault="0055618E" w:rsidP="0055618E">
      <w:r>
        <w:t>Hi-Track SVP Agent for enterprise Raid system.</w:t>
      </w:r>
    </w:p>
    <w:p w:rsidR="00481149" w:rsidRPr="00C54550" w:rsidRDefault="00481149" w:rsidP="00C54550">
      <w:pPr>
        <w:pStyle w:val="Heading2"/>
      </w:pPr>
      <w:r w:rsidRPr="00C54550">
        <w:t>Related Document Versions</w:t>
      </w:r>
    </w:p>
    <w:p w:rsidR="004F2F9C" w:rsidRDefault="00F25948" w:rsidP="00C90D19">
      <w:pPr>
        <w:tabs>
          <w:tab w:val="left" w:pos="2866"/>
        </w:tabs>
      </w:pPr>
      <w:r>
        <w:t>None</w:t>
      </w:r>
    </w:p>
    <w:p w:rsidR="00481149" w:rsidRPr="00C54550" w:rsidRDefault="00481149" w:rsidP="00C54550">
      <w:pPr>
        <w:pStyle w:val="Heading2"/>
      </w:pPr>
      <w:r w:rsidRPr="00C54550">
        <w:t>Related Part #s or Products</w:t>
      </w:r>
    </w:p>
    <w:p w:rsidR="004F2F9C" w:rsidRPr="00EF5048" w:rsidRDefault="002B0484" w:rsidP="00C54550">
      <w:r>
        <w:t>None</w:t>
      </w:r>
    </w:p>
    <w:p w:rsidR="00481149" w:rsidRPr="00C54550" w:rsidRDefault="00481149" w:rsidP="00C54550">
      <w:pPr>
        <w:pStyle w:val="Heading2"/>
      </w:pPr>
      <w:r w:rsidRPr="00C54550">
        <w:t>Field Change</w:t>
      </w:r>
    </w:p>
    <w:p w:rsidR="004F2F9C" w:rsidRDefault="002B0484" w:rsidP="00C54550">
      <w:r>
        <w:t>None</w:t>
      </w:r>
    </w:p>
    <w:p w:rsidR="00481149" w:rsidRPr="00C54550" w:rsidRDefault="00481149" w:rsidP="00C54550">
      <w:pPr>
        <w:pStyle w:val="Heading2"/>
      </w:pPr>
      <w:r w:rsidRPr="00C54550">
        <w:t>Factory Shipment / Effective Date</w:t>
      </w:r>
    </w:p>
    <w:p w:rsidR="004F2F9C" w:rsidRPr="00EF5048" w:rsidRDefault="002B0484" w:rsidP="00C54550">
      <w:r>
        <w:t>None</w:t>
      </w:r>
    </w:p>
    <w:p w:rsidR="00481149" w:rsidRPr="00C54550" w:rsidRDefault="00481149" w:rsidP="00C54550">
      <w:pPr>
        <w:pStyle w:val="Heading2"/>
      </w:pPr>
      <w:r w:rsidRPr="00C54550">
        <w:t>Restrictions</w:t>
      </w:r>
    </w:p>
    <w:p w:rsidR="004F2F9C" w:rsidRDefault="00786C2E" w:rsidP="00786C2E">
      <w:r>
        <w:t xml:space="preserve">No exports to Embargoed/Terrorist/Sanctioned countries, or persons or entities on Restricted Parties Lists, e.g., Entities List, Un-Verified List, Specially Designated Nationals List, other government lists or as prohibited by US, </w:t>
      </w:r>
      <w:proofErr w:type="gramStart"/>
      <w:r>
        <w:t>Japanese government, HDS, or Hitachi Policy.</w:t>
      </w:r>
      <w:proofErr w:type="gramEnd"/>
    </w:p>
    <w:p w:rsidR="00481149" w:rsidRPr="00C54550" w:rsidRDefault="00481149" w:rsidP="00C54550">
      <w:pPr>
        <w:pStyle w:val="Heading2"/>
      </w:pPr>
      <w:r w:rsidRPr="00C54550">
        <w:t>Export Regulation</w:t>
      </w:r>
    </w:p>
    <w:p w:rsidR="004F2F9C" w:rsidRPr="00EF5048" w:rsidRDefault="002B0484" w:rsidP="00C54550">
      <w:r>
        <w:t>n/a</w:t>
      </w:r>
    </w:p>
    <w:p w:rsidR="00481149" w:rsidRPr="00C54550" w:rsidRDefault="00481149" w:rsidP="00C54550">
      <w:pPr>
        <w:pStyle w:val="Heading2"/>
      </w:pPr>
      <w:r w:rsidRPr="00C54550">
        <w:t>List of Appendices</w:t>
      </w:r>
    </w:p>
    <w:p w:rsidR="00F40279" w:rsidRPr="00CC1445" w:rsidRDefault="00775AEA" w:rsidP="00F40279">
      <w:pPr>
        <w:pStyle w:val="ListParagraph"/>
        <w:numPr>
          <w:ilvl w:val="0"/>
          <w:numId w:val="13"/>
        </w:numPr>
      </w:pPr>
      <w:r w:rsidRPr="00756D9B">
        <w:t xml:space="preserve">Appendix A: </w:t>
      </w:r>
      <w:r w:rsidR="00F40279">
        <w:t>Bug Fixes</w:t>
      </w:r>
    </w:p>
    <w:p w:rsidR="00CC1445" w:rsidRDefault="004F7ED1" w:rsidP="004F7ED1">
      <w:pPr>
        <w:pStyle w:val="ListParagraph"/>
        <w:numPr>
          <w:ilvl w:val="1"/>
          <w:numId w:val="13"/>
        </w:numPr>
      </w:pPr>
      <w:r w:rsidRPr="004F7ED1">
        <w:t>The dump lockout prevented dumps from triggering more than every 12 hours instead of 2 hours. Version C.D fixes this.</w:t>
      </w:r>
    </w:p>
    <w:p w:rsidR="004F7ED1" w:rsidRPr="00CC1445" w:rsidRDefault="006A5EFF" w:rsidP="004F7ED1">
      <w:pPr>
        <w:pStyle w:val="ListParagraph"/>
        <w:numPr>
          <w:ilvl w:val="1"/>
          <w:numId w:val="13"/>
        </w:numPr>
      </w:pPr>
      <w:r>
        <w:t xml:space="preserve">The External LDEVs information </w:t>
      </w:r>
      <w:r w:rsidR="004F7ED1" w:rsidRPr="004F7ED1">
        <w:t>collected on VSP Gx00 systems is incomplete. Version C.D fixes this.</w:t>
      </w:r>
    </w:p>
    <w:p w:rsidR="00CC1445" w:rsidRDefault="00CC1445" w:rsidP="00CC1445">
      <w:pPr>
        <w:pStyle w:val="ListParagraph"/>
        <w:numPr>
          <w:ilvl w:val="0"/>
          <w:numId w:val="13"/>
        </w:numPr>
      </w:pPr>
      <w:r>
        <w:t>Appendix B: Changes</w:t>
      </w:r>
    </w:p>
    <w:p w:rsidR="00CC1445" w:rsidRDefault="007F5E2E" w:rsidP="007F5E2E">
      <w:pPr>
        <w:pStyle w:val="ListParagraph"/>
        <w:numPr>
          <w:ilvl w:val="1"/>
          <w:numId w:val="13"/>
        </w:numPr>
      </w:pPr>
      <w:r w:rsidRPr="007F5E2E">
        <w:lastRenderedPageBreak/>
        <w:t>Collects the parts information from FFI dump files for the VSP systems running 70-06-22/01 microcode or higher.</w:t>
      </w:r>
    </w:p>
    <w:p w:rsidR="007F5E2E" w:rsidRDefault="007F5E2E" w:rsidP="007F5E2E">
      <w:pPr>
        <w:pStyle w:val="ListParagraph"/>
        <w:numPr>
          <w:ilvl w:val="1"/>
          <w:numId w:val="13"/>
        </w:numPr>
      </w:pPr>
      <w:r w:rsidRPr="007F5E2E">
        <w:t>Collects the parts information from FFI dump files for the HUS VM (HM700) systems running 73-03-40/00 microcode or higher.</w:t>
      </w:r>
    </w:p>
    <w:p w:rsidR="007F5E2E" w:rsidRDefault="007F5E2E" w:rsidP="007F5E2E">
      <w:pPr>
        <w:pStyle w:val="ListParagraph"/>
        <w:numPr>
          <w:ilvl w:val="1"/>
          <w:numId w:val="13"/>
        </w:numPr>
      </w:pPr>
      <w:r w:rsidRPr="007F5E2E">
        <w:t>Collects the parts information from FFI dump files for the HUS VM (HM710) systems running 75-03-40/00 microcode or higher.</w:t>
      </w:r>
    </w:p>
    <w:p w:rsidR="007F5E2E" w:rsidRDefault="007F5E2E" w:rsidP="007F5E2E">
      <w:pPr>
        <w:pStyle w:val="ListParagraph"/>
        <w:numPr>
          <w:ilvl w:val="1"/>
          <w:numId w:val="13"/>
        </w:numPr>
      </w:pPr>
      <w:r w:rsidRPr="007F5E2E">
        <w:t>Adds the options to skip the transfer of Config.zip.</w:t>
      </w:r>
    </w:p>
    <w:p w:rsidR="007F5E2E" w:rsidRDefault="007F5E2E" w:rsidP="007F5E2E">
      <w:pPr>
        <w:pStyle w:val="ListParagraph"/>
        <w:numPr>
          <w:ilvl w:val="1"/>
          <w:numId w:val="13"/>
        </w:numPr>
      </w:pPr>
      <w:r w:rsidRPr="007F5E2E">
        <w:t>Adds support for TLS 1.1 and TLS 1.2 for the Dump Interface on applicable OS levels.</w:t>
      </w:r>
    </w:p>
    <w:p w:rsidR="007F5E2E" w:rsidRDefault="007F5E2E" w:rsidP="007F5E2E">
      <w:pPr>
        <w:pStyle w:val="ListParagraph"/>
        <w:numPr>
          <w:ilvl w:val="1"/>
          <w:numId w:val="13"/>
        </w:numPr>
      </w:pPr>
      <w:r w:rsidRPr="007F5E2E">
        <w:t>Adds support for TLS 1.1 and TLS 1.2 for dump polling on applicable OS levels.</w:t>
      </w:r>
    </w:p>
    <w:p w:rsidR="007F5E2E" w:rsidRDefault="007F5E2E" w:rsidP="007F5E2E">
      <w:pPr>
        <w:pStyle w:val="ListParagraph"/>
        <w:numPr>
          <w:ilvl w:val="1"/>
          <w:numId w:val="13"/>
        </w:numPr>
      </w:pPr>
      <w:r w:rsidRPr="007F5E2E">
        <w:t>Adds support for TLS 1.1 and TLS 1.2 for HTTPS and FTPS transfer on applicable OS levels.</w:t>
      </w:r>
    </w:p>
    <w:p w:rsidR="00E222C3" w:rsidRPr="00C54550" w:rsidRDefault="00E222C3" w:rsidP="00C54550">
      <w:pPr>
        <w:pStyle w:val="Heading2"/>
      </w:pPr>
      <w:r w:rsidRPr="00C54550">
        <w:t>ECN Revision History</w:t>
      </w:r>
    </w:p>
    <w:tbl>
      <w:tblPr>
        <w:tblStyle w:val="LightList"/>
        <w:tblW w:w="0" w:type="auto"/>
        <w:tblInd w:w="360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28"/>
        <w:gridCol w:w="1037"/>
        <w:gridCol w:w="1639"/>
        <w:gridCol w:w="4623"/>
      </w:tblGrid>
      <w:tr w:rsidR="00C52FCD" w:rsidRPr="00C52FCD" w:rsidTr="00C52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37112" w:rsidRPr="00C52FCD" w:rsidRDefault="00F37112" w:rsidP="00216CD9">
            <w:pPr>
              <w:ind w:left="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52FCD">
              <w:rPr>
                <w:b w:val="0"/>
                <w:bCs w:val="0"/>
                <w:color w:val="auto"/>
                <w:sz w:val="18"/>
                <w:szCs w:val="18"/>
              </w:rPr>
              <w:t>Revision</w:t>
            </w:r>
          </w:p>
        </w:tc>
        <w:tc>
          <w:tcPr>
            <w:tcW w:w="0" w:type="auto"/>
          </w:tcPr>
          <w:p w:rsidR="00F37112" w:rsidRPr="00C52FCD" w:rsidRDefault="00F37112" w:rsidP="00216CD9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52FCD">
              <w:rPr>
                <w:b w:val="0"/>
                <w:bCs w:val="0"/>
                <w:color w:val="auto"/>
                <w:sz w:val="18"/>
                <w:szCs w:val="18"/>
              </w:rPr>
              <w:t>Date</w:t>
            </w:r>
          </w:p>
        </w:tc>
        <w:tc>
          <w:tcPr>
            <w:tcW w:w="0" w:type="auto"/>
          </w:tcPr>
          <w:p w:rsidR="00F37112" w:rsidRPr="00C52FCD" w:rsidRDefault="00F37112" w:rsidP="003E608A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52FCD">
              <w:rPr>
                <w:b w:val="0"/>
                <w:bCs w:val="0"/>
                <w:color w:val="auto"/>
                <w:sz w:val="18"/>
                <w:szCs w:val="18"/>
              </w:rPr>
              <w:t>Written</w:t>
            </w:r>
            <w:r w:rsidR="003E608A" w:rsidRPr="00C52FCD">
              <w:rPr>
                <w:b w:val="0"/>
                <w:bCs w:val="0"/>
                <w:color w:val="auto"/>
                <w:sz w:val="18"/>
                <w:szCs w:val="18"/>
              </w:rPr>
              <w:t>/</w:t>
            </w:r>
            <w:r w:rsidRPr="00C52FCD">
              <w:rPr>
                <w:b w:val="0"/>
                <w:bCs w:val="0"/>
                <w:color w:val="auto"/>
                <w:sz w:val="18"/>
                <w:szCs w:val="18"/>
              </w:rPr>
              <w:t>Revised By</w:t>
            </w:r>
          </w:p>
        </w:tc>
        <w:tc>
          <w:tcPr>
            <w:tcW w:w="4623" w:type="dxa"/>
          </w:tcPr>
          <w:p w:rsidR="00F37112" w:rsidRPr="00C52FCD" w:rsidRDefault="00F37112" w:rsidP="00E222C3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52FCD">
              <w:rPr>
                <w:b w:val="0"/>
                <w:bCs w:val="0"/>
                <w:color w:val="auto"/>
                <w:sz w:val="18"/>
                <w:szCs w:val="18"/>
              </w:rPr>
              <w:t>Description</w:t>
            </w:r>
          </w:p>
        </w:tc>
      </w:tr>
      <w:tr w:rsidR="007E1A3D" w:rsidRPr="00C52FCD" w:rsidTr="00C52F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E1A3D" w:rsidRPr="007E1A3D" w:rsidRDefault="00F25948" w:rsidP="00216CD9">
            <w:pPr>
              <w:ind w:left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7E1A3D" w:rsidRPr="00C52FCD" w:rsidRDefault="00BB26A5" w:rsidP="00BF48C3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F178D2">
              <w:rPr>
                <w:sz w:val="18"/>
                <w:szCs w:val="18"/>
              </w:rPr>
              <w:t>6.03</w:t>
            </w:r>
            <w:r w:rsidR="007E1A3D">
              <w:rPr>
                <w:sz w:val="18"/>
                <w:szCs w:val="18"/>
              </w:rPr>
              <w:t>.</w:t>
            </w:r>
            <w:r w:rsidR="00633703">
              <w:rPr>
                <w:sz w:val="18"/>
                <w:szCs w:val="18"/>
              </w:rPr>
              <w:t>0</w:t>
            </w:r>
            <w:r w:rsidR="00BF48C3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E1A3D" w:rsidRPr="00C52FCD" w:rsidRDefault="007E1A3D" w:rsidP="00E222C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Edmond Helaire</w:t>
            </w:r>
          </w:p>
        </w:tc>
        <w:tc>
          <w:tcPr>
            <w:tcW w:w="4623" w:type="dxa"/>
          </w:tcPr>
          <w:p w:rsidR="007E1A3D" w:rsidRPr="00C52FCD" w:rsidRDefault="00E22A16" w:rsidP="00E222C3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ECN revision.</w:t>
            </w:r>
          </w:p>
        </w:tc>
      </w:tr>
    </w:tbl>
    <w:p w:rsidR="00E222C3" w:rsidRPr="00C52FCD" w:rsidRDefault="00E222C3" w:rsidP="00EE5419">
      <w:pPr>
        <w:ind w:left="0"/>
      </w:pPr>
    </w:p>
    <w:sectPr w:rsidR="00E222C3" w:rsidRPr="00C52FCD" w:rsidSect="00143AEF">
      <w:headerReference w:type="default" r:id="rId9"/>
      <w:footerReference w:type="default" r:id="rId10"/>
      <w:pgSz w:w="12240" w:h="15840" w:code="1"/>
      <w:pgMar w:top="1440" w:right="1080" w:bottom="1080" w:left="108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9A" w:rsidRDefault="00C7249A" w:rsidP="00601811">
      <w:r>
        <w:separator/>
      </w:r>
    </w:p>
  </w:endnote>
  <w:endnote w:type="continuationSeparator" w:id="0">
    <w:p w:rsidR="00C7249A" w:rsidRDefault="00C7249A" w:rsidP="0060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6B" w:rsidRDefault="00A8496B" w:rsidP="00A8496B">
    <w:pPr>
      <w:ind w:left="0"/>
    </w:pPr>
  </w:p>
  <w:sdt>
    <w:sdtPr>
      <w:id w:val="-439599923"/>
      <w:docPartObj>
        <w:docPartGallery w:val="Page Numbers (Bottom of Page)"/>
        <w:docPartUnique/>
      </w:docPartObj>
    </w:sdtPr>
    <w:sdtEndPr>
      <w:rPr>
        <w:szCs w:val="21"/>
      </w:rPr>
    </w:sdtEndPr>
    <w:sdtContent>
      <w:sdt>
        <w:sdtPr>
          <w:id w:val="250395305"/>
          <w:docPartObj>
            <w:docPartGallery w:val="Page Numbers (Top of Page)"/>
            <w:docPartUnique/>
          </w:docPartObj>
        </w:sdtPr>
        <w:sdtEndPr>
          <w:rPr>
            <w:szCs w:val="21"/>
          </w:rPr>
        </w:sdtEndPr>
        <w:sdtContent>
          <w:p w:rsidR="00A8496B" w:rsidRPr="00C52FCD" w:rsidRDefault="004078AD" w:rsidP="00442EE8">
            <w:pPr>
              <w:tabs>
                <w:tab w:val="decimal" w:pos="9498"/>
              </w:tabs>
              <w:ind w:left="0"/>
              <w:rPr>
                <w:szCs w:val="21"/>
              </w:rPr>
            </w:pPr>
            <w:r w:rsidRPr="00FF4200">
              <w:rPr>
                <w:b/>
                <w:bCs/>
                <w:color w:val="FF0000"/>
                <w:szCs w:val="21"/>
              </w:rPr>
              <w:t>HDS Confidential</w:t>
            </w:r>
            <w:r w:rsidRPr="00FF4200">
              <w:rPr>
                <w:color w:val="FF0000"/>
                <w:szCs w:val="21"/>
              </w:rPr>
              <w:t xml:space="preserve"> </w:t>
            </w:r>
            <w:r w:rsidRPr="00C32896">
              <w:rPr>
                <w:szCs w:val="21"/>
              </w:rPr>
              <w:t>For Distribution only to Authorized Parties</w:t>
            </w:r>
            <w:r w:rsidR="00A8496B" w:rsidRPr="00C32896">
              <w:rPr>
                <w:szCs w:val="21"/>
              </w:rPr>
              <w:t xml:space="preserve"> </w:t>
            </w:r>
            <w:r w:rsidR="00B03537">
              <w:rPr>
                <w:szCs w:val="21"/>
              </w:rPr>
              <w:t xml:space="preserve">   </w:t>
            </w:r>
            <w:r w:rsidR="0057626A">
              <w:rPr>
                <w:sz w:val="12"/>
                <w:szCs w:val="12"/>
              </w:rPr>
              <w:t>(Rev 1</w:t>
            </w:r>
            <w:r w:rsidR="00B03537" w:rsidRPr="00B03537">
              <w:rPr>
                <w:sz w:val="12"/>
                <w:szCs w:val="12"/>
              </w:rPr>
              <w:t>.</w:t>
            </w:r>
            <w:r w:rsidR="0057626A">
              <w:rPr>
                <w:sz w:val="12"/>
                <w:szCs w:val="12"/>
              </w:rPr>
              <w:t>0</w:t>
            </w:r>
            <w:r w:rsidR="00B03537" w:rsidRPr="00B03537">
              <w:rPr>
                <w:sz w:val="12"/>
                <w:szCs w:val="12"/>
              </w:rPr>
              <w:t>.</w:t>
            </w:r>
            <w:r w:rsidR="0057626A">
              <w:rPr>
                <w:sz w:val="12"/>
                <w:szCs w:val="12"/>
              </w:rPr>
              <w:t>0</w:t>
            </w:r>
            <w:r w:rsidR="00B03537" w:rsidRPr="00B03537">
              <w:rPr>
                <w:sz w:val="12"/>
                <w:szCs w:val="12"/>
              </w:rPr>
              <w:t>)</w:t>
            </w:r>
            <w:r w:rsidR="00A8496B" w:rsidRPr="00C32896">
              <w:rPr>
                <w:rFonts w:hint="eastAsia"/>
                <w:szCs w:val="21"/>
              </w:rPr>
              <w:tab/>
            </w:r>
            <w:proofErr w:type="gramStart"/>
            <w:r w:rsidR="00A8496B" w:rsidRPr="00C52FCD">
              <w:rPr>
                <w:rFonts w:hint="eastAsia"/>
                <w:szCs w:val="21"/>
              </w:rPr>
              <w:t xml:space="preserve">Page </w:t>
            </w:r>
            <w:r w:rsidR="00A8496B" w:rsidRPr="00C52FCD">
              <w:rPr>
                <w:szCs w:val="21"/>
              </w:rPr>
              <w:t xml:space="preserve"> </w:t>
            </w:r>
            <w:proofErr w:type="gramEnd"/>
            <w:r w:rsidR="00AE4967" w:rsidRPr="00C52FCD">
              <w:rPr>
                <w:szCs w:val="21"/>
              </w:rPr>
              <w:fldChar w:fldCharType="begin"/>
            </w:r>
            <w:r w:rsidR="00AE4967" w:rsidRPr="00C52FCD">
              <w:rPr>
                <w:szCs w:val="21"/>
              </w:rPr>
              <w:instrText xml:space="preserve"> PAGE </w:instrText>
            </w:r>
            <w:r w:rsidR="00AE4967" w:rsidRPr="00C52FCD">
              <w:rPr>
                <w:szCs w:val="21"/>
              </w:rPr>
              <w:fldChar w:fldCharType="separate"/>
            </w:r>
            <w:r w:rsidR="0083794F">
              <w:rPr>
                <w:noProof/>
                <w:szCs w:val="21"/>
              </w:rPr>
              <w:t>2</w:t>
            </w:r>
            <w:r w:rsidR="00AE4967" w:rsidRPr="00C52FCD">
              <w:rPr>
                <w:noProof/>
                <w:szCs w:val="21"/>
              </w:rPr>
              <w:fldChar w:fldCharType="end"/>
            </w:r>
            <w:r w:rsidR="00A8496B" w:rsidRPr="00C52FCD">
              <w:rPr>
                <w:szCs w:val="21"/>
              </w:rPr>
              <w:t xml:space="preserve"> / </w:t>
            </w:r>
            <w:r w:rsidR="001E7001" w:rsidRPr="00C52FCD">
              <w:rPr>
                <w:szCs w:val="21"/>
              </w:rPr>
              <w:fldChar w:fldCharType="begin"/>
            </w:r>
            <w:r w:rsidR="001E7001" w:rsidRPr="00C52FCD">
              <w:rPr>
                <w:szCs w:val="21"/>
              </w:rPr>
              <w:instrText xml:space="preserve"> NUMPAGES  </w:instrText>
            </w:r>
            <w:r w:rsidR="001E7001" w:rsidRPr="00C52FCD">
              <w:rPr>
                <w:szCs w:val="21"/>
              </w:rPr>
              <w:fldChar w:fldCharType="separate"/>
            </w:r>
            <w:r w:rsidR="0083794F">
              <w:rPr>
                <w:noProof/>
                <w:szCs w:val="21"/>
              </w:rPr>
              <w:t>2</w:t>
            </w:r>
            <w:r w:rsidR="001E7001" w:rsidRPr="00C52FCD">
              <w:rPr>
                <w:noProof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9A" w:rsidRDefault="00C7249A" w:rsidP="00601811">
      <w:r>
        <w:separator/>
      </w:r>
    </w:p>
  </w:footnote>
  <w:footnote w:type="continuationSeparator" w:id="0">
    <w:p w:rsidR="00C7249A" w:rsidRDefault="00C7249A" w:rsidP="00601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5652"/>
      <w:gridCol w:w="3450"/>
    </w:tblGrid>
    <w:tr w:rsidR="00B341C8" w:rsidTr="00EF5048">
      <w:trPr>
        <w:trHeight w:val="401"/>
      </w:trPr>
      <w:tc>
        <w:tcPr>
          <w:tcW w:w="1176" w:type="dxa"/>
          <w:vMerge w:val="restart"/>
          <w:vAlign w:val="center"/>
        </w:tcPr>
        <w:p w:rsidR="00B341C8" w:rsidRDefault="00B341C8" w:rsidP="003672F7">
          <w:pPr>
            <w:ind w:left="0"/>
          </w:pPr>
          <w:r>
            <w:rPr>
              <w:noProof/>
              <w:lang w:eastAsia="en-US"/>
            </w:rPr>
            <w:drawing>
              <wp:inline distT="0" distB="0" distL="0" distR="0" wp14:anchorId="26D542BE" wp14:editId="5E6E3C60">
                <wp:extent cx="601249" cy="59451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085" cy="5913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  <w:vAlign w:val="bottom"/>
        </w:tcPr>
        <w:p w:rsidR="00B341C8" w:rsidRPr="00B341C8" w:rsidRDefault="00B341C8" w:rsidP="00EF5048">
          <w:pPr>
            <w:ind w:left="0"/>
            <w:rPr>
              <w:b/>
              <w:bCs/>
              <w:sz w:val="28"/>
              <w:szCs w:val="28"/>
            </w:rPr>
          </w:pPr>
          <w:r w:rsidRPr="00B0174D">
            <w:rPr>
              <w:b/>
              <w:bCs/>
              <w:sz w:val="28"/>
              <w:szCs w:val="28"/>
            </w:rPr>
            <w:t>Engineering Change Notice</w:t>
          </w:r>
        </w:p>
      </w:tc>
      <w:tc>
        <w:tcPr>
          <w:tcW w:w="3450" w:type="dxa"/>
          <w:vMerge w:val="restart"/>
          <w:vAlign w:val="center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92"/>
            <w:gridCol w:w="2370"/>
          </w:tblGrid>
          <w:tr w:rsidR="00B341C8" w:rsidTr="00B341C8">
            <w:tc>
              <w:tcPr>
                <w:tcW w:w="792" w:type="dxa"/>
              </w:tcPr>
              <w:p w:rsidR="00B341C8" w:rsidRPr="002515C0" w:rsidRDefault="00B341C8" w:rsidP="003672F7">
                <w:pPr>
                  <w:pStyle w:val="Header"/>
                  <w:tabs>
                    <w:tab w:val="clear" w:pos="9360"/>
                    <w:tab w:val="right" w:pos="9720"/>
                  </w:tabs>
                  <w:ind w:left="0"/>
                  <w:rPr>
                    <w:b/>
                    <w:bCs/>
                  </w:rPr>
                </w:pPr>
                <w:r w:rsidRPr="002515C0">
                  <w:rPr>
                    <w:b/>
                    <w:bCs/>
                  </w:rPr>
                  <w:t>ECN #</w:t>
                </w:r>
              </w:p>
            </w:tc>
            <w:tc>
              <w:tcPr>
                <w:tcW w:w="2370" w:type="dxa"/>
              </w:tcPr>
              <w:p w:rsidR="00B341C8" w:rsidRPr="002515C0" w:rsidRDefault="00B341C8" w:rsidP="001D7FCE">
                <w:pPr>
                  <w:pStyle w:val="Header"/>
                  <w:tabs>
                    <w:tab w:val="clear" w:pos="9360"/>
                    <w:tab w:val="right" w:pos="9720"/>
                  </w:tabs>
                  <w:ind w:left="0"/>
                  <w:rPr>
                    <w:bCs/>
                  </w:rPr>
                </w:pPr>
                <w:r w:rsidRPr="002515C0">
                  <w:rPr>
                    <w:bCs/>
                  </w:rPr>
                  <w:t>ECN-</w:t>
                </w:r>
                <w:r w:rsidR="00CC56E2">
                  <w:rPr>
                    <w:bCs/>
                  </w:rPr>
                  <w:t>92HT1</w:t>
                </w:r>
                <w:r w:rsidR="00EE5419">
                  <w:rPr>
                    <w:bCs/>
                  </w:rPr>
                  <w:t>4</w:t>
                </w:r>
                <w:r w:rsidR="00633703">
                  <w:rPr>
                    <w:bCs/>
                  </w:rPr>
                  <w:t>4</w:t>
                </w:r>
                <w:r w:rsidR="0048706F">
                  <w:rPr>
                    <w:bCs/>
                  </w:rPr>
                  <w:t>-</w:t>
                </w:r>
                <w:r w:rsidR="00EE5419">
                  <w:rPr>
                    <w:bCs/>
                  </w:rPr>
                  <w:t>0</w:t>
                </w:r>
              </w:p>
            </w:tc>
          </w:tr>
          <w:tr w:rsidR="00B341C8" w:rsidTr="00B341C8">
            <w:tc>
              <w:tcPr>
                <w:tcW w:w="792" w:type="dxa"/>
              </w:tcPr>
              <w:p w:rsidR="00B341C8" w:rsidRPr="002515C0" w:rsidRDefault="00B341C8" w:rsidP="003672F7">
                <w:pPr>
                  <w:pStyle w:val="Header"/>
                  <w:tabs>
                    <w:tab w:val="clear" w:pos="9360"/>
                    <w:tab w:val="right" w:pos="9720"/>
                  </w:tabs>
                  <w:ind w:left="0"/>
                  <w:rPr>
                    <w:b/>
                    <w:bCs/>
                  </w:rPr>
                </w:pPr>
                <w:r w:rsidRPr="002515C0">
                  <w:rPr>
                    <w:b/>
                    <w:bCs/>
                  </w:rPr>
                  <w:t>Rev #</w:t>
                </w:r>
              </w:p>
            </w:tc>
            <w:tc>
              <w:tcPr>
                <w:tcW w:w="2370" w:type="dxa"/>
              </w:tcPr>
              <w:p w:rsidR="00B341C8" w:rsidRPr="002515C0" w:rsidRDefault="005C56FD" w:rsidP="003672F7">
                <w:pPr>
                  <w:pStyle w:val="Header"/>
                  <w:tabs>
                    <w:tab w:val="clear" w:pos="9360"/>
                    <w:tab w:val="right" w:pos="9720"/>
                  </w:tabs>
                  <w:ind w:left="0"/>
                  <w:rPr>
                    <w:bCs/>
                  </w:rPr>
                </w:pPr>
                <w:r>
                  <w:rPr>
                    <w:bCs/>
                  </w:rPr>
                  <w:t>00</w:t>
                </w:r>
              </w:p>
            </w:tc>
          </w:tr>
          <w:tr w:rsidR="00B341C8" w:rsidTr="00B341C8">
            <w:tc>
              <w:tcPr>
                <w:tcW w:w="792" w:type="dxa"/>
              </w:tcPr>
              <w:p w:rsidR="00B341C8" w:rsidRPr="002515C0" w:rsidRDefault="00B341C8" w:rsidP="003672F7">
                <w:pPr>
                  <w:pStyle w:val="Header"/>
                  <w:tabs>
                    <w:tab w:val="clear" w:pos="9360"/>
                    <w:tab w:val="right" w:pos="9720"/>
                  </w:tabs>
                  <w:ind w:left="0"/>
                  <w:rPr>
                    <w:b/>
                    <w:bCs/>
                  </w:rPr>
                </w:pPr>
                <w:r w:rsidRPr="002515C0">
                  <w:rPr>
                    <w:b/>
                    <w:bCs/>
                  </w:rPr>
                  <w:t>FCB #</w:t>
                </w:r>
              </w:p>
            </w:tc>
            <w:tc>
              <w:tcPr>
                <w:tcW w:w="2370" w:type="dxa"/>
              </w:tcPr>
              <w:p w:rsidR="00B341C8" w:rsidRPr="002515C0" w:rsidRDefault="00B341C8" w:rsidP="003672F7">
                <w:pPr>
                  <w:pStyle w:val="Header"/>
                  <w:tabs>
                    <w:tab w:val="clear" w:pos="9360"/>
                    <w:tab w:val="right" w:pos="9720"/>
                  </w:tabs>
                  <w:ind w:left="0"/>
                  <w:rPr>
                    <w:bCs/>
                  </w:rPr>
                </w:pPr>
                <w:r w:rsidRPr="002515C0">
                  <w:rPr>
                    <w:bCs/>
                  </w:rPr>
                  <w:t>n/a</w:t>
                </w:r>
              </w:p>
            </w:tc>
          </w:tr>
          <w:tr w:rsidR="00B341C8" w:rsidTr="00B341C8">
            <w:tc>
              <w:tcPr>
                <w:tcW w:w="792" w:type="dxa"/>
              </w:tcPr>
              <w:p w:rsidR="00B341C8" w:rsidRPr="002515C0" w:rsidRDefault="00B341C8" w:rsidP="003672F7">
                <w:pPr>
                  <w:pStyle w:val="Header"/>
                  <w:tabs>
                    <w:tab w:val="clear" w:pos="9360"/>
                    <w:tab w:val="right" w:pos="9720"/>
                  </w:tabs>
                  <w:ind w:left="0"/>
                  <w:rPr>
                    <w:b/>
                    <w:bCs/>
                  </w:rPr>
                </w:pPr>
                <w:r w:rsidRPr="002515C0">
                  <w:rPr>
                    <w:b/>
                    <w:bCs/>
                  </w:rPr>
                  <w:t>Date</w:t>
                </w:r>
              </w:p>
            </w:tc>
            <w:tc>
              <w:tcPr>
                <w:tcW w:w="2370" w:type="dxa"/>
              </w:tcPr>
              <w:p w:rsidR="00B341C8" w:rsidRPr="002515C0" w:rsidRDefault="005C56FD" w:rsidP="00185416">
                <w:pPr>
                  <w:pStyle w:val="Header"/>
                  <w:tabs>
                    <w:tab w:val="clear" w:pos="9360"/>
                    <w:tab w:val="right" w:pos="9720"/>
                  </w:tabs>
                  <w:ind w:left="0"/>
                  <w:rPr>
                    <w:bCs/>
                  </w:rPr>
                </w:pPr>
                <w:r>
                  <w:rPr>
                    <w:bCs/>
                  </w:rPr>
                  <w:t>201</w:t>
                </w:r>
                <w:r w:rsidR="00185416">
                  <w:rPr>
                    <w:bCs/>
                  </w:rPr>
                  <w:t>6</w:t>
                </w:r>
                <w:r>
                  <w:rPr>
                    <w:bCs/>
                  </w:rPr>
                  <w:t>.</w:t>
                </w:r>
                <w:r w:rsidR="00185416">
                  <w:rPr>
                    <w:bCs/>
                  </w:rPr>
                  <w:t>03</w:t>
                </w:r>
                <w:r w:rsidR="00C277F6">
                  <w:rPr>
                    <w:bCs/>
                  </w:rPr>
                  <w:t>.</w:t>
                </w:r>
                <w:r w:rsidR="00BF48C3">
                  <w:rPr>
                    <w:bCs/>
                  </w:rPr>
                  <w:t>04</w:t>
                </w:r>
              </w:p>
            </w:tc>
          </w:tr>
        </w:tbl>
        <w:p w:rsidR="00B341C8" w:rsidRPr="00E84E69" w:rsidRDefault="00B341C8" w:rsidP="003672F7">
          <w:pPr>
            <w:ind w:left="0"/>
            <w:rPr>
              <w:b/>
              <w:bCs/>
              <w:color w:val="31849B" w:themeColor="accent5" w:themeShade="BF"/>
              <w:sz w:val="32"/>
              <w:szCs w:val="32"/>
            </w:rPr>
          </w:pPr>
        </w:p>
      </w:tc>
    </w:tr>
    <w:tr w:rsidR="00B341C8" w:rsidTr="00EF5048">
      <w:trPr>
        <w:trHeight w:val="401"/>
      </w:trPr>
      <w:tc>
        <w:tcPr>
          <w:tcW w:w="1176" w:type="dxa"/>
          <w:vMerge/>
          <w:vAlign w:val="center"/>
        </w:tcPr>
        <w:p w:rsidR="00B341C8" w:rsidRDefault="00B341C8" w:rsidP="003672F7">
          <w:pPr>
            <w:ind w:left="0"/>
            <w:rPr>
              <w:noProof/>
              <w:lang w:eastAsia="zh-TW" w:bidi="he-IL"/>
            </w:rPr>
          </w:pPr>
        </w:p>
      </w:tc>
      <w:tc>
        <w:tcPr>
          <w:tcW w:w="5652" w:type="dxa"/>
        </w:tcPr>
        <w:p w:rsidR="00B341C8" w:rsidRPr="00B341C8" w:rsidRDefault="00C277F6" w:rsidP="00EF5048">
          <w:pPr>
            <w:ind w:left="0"/>
            <w:rPr>
              <w:b/>
              <w:bCs/>
              <w:color w:val="7F7F7F" w:themeColor="text1" w:themeTint="80"/>
              <w:sz w:val="36"/>
              <w:szCs w:val="36"/>
            </w:rPr>
          </w:pPr>
          <w:r>
            <w:rPr>
              <w:b/>
              <w:bCs/>
              <w:color w:val="7F7F7F" w:themeColor="text1" w:themeTint="80"/>
              <w:sz w:val="36"/>
              <w:szCs w:val="36"/>
            </w:rPr>
            <w:t>Hi-Track SVP Agent</w:t>
          </w:r>
        </w:p>
      </w:tc>
      <w:tc>
        <w:tcPr>
          <w:tcW w:w="3450" w:type="dxa"/>
          <w:vMerge/>
          <w:vAlign w:val="center"/>
        </w:tcPr>
        <w:p w:rsidR="00B341C8" w:rsidRPr="002515C0" w:rsidRDefault="00B341C8" w:rsidP="003672F7">
          <w:pPr>
            <w:pStyle w:val="Header"/>
            <w:tabs>
              <w:tab w:val="clear" w:pos="9360"/>
              <w:tab w:val="right" w:pos="9720"/>
            </w:tabs>
            <w:ind w:left="0"/>
            <w:rPr>
              <w:b/>
              <w:bCs/>
            </w:rPr>
          </w:pPr>
        </w:p>
      </w:tc>
    </w:tr>
  </w:tbl>
  <w:p w:rsidR="00A8496B" w:rsidRPr="00481149" w:rsidRDefault="00A8496B" w:rsidP="008E5B92">
    <w:pPr>
      <w:pStyle w:val="Header"/>
      <w:tabs>
        <w:tab w:val="clear" w:pos="9360"/>
        <w:tab w:val="right" w:pos="9720"/>
      </w:tabs>
      <w:ind w:left="0"/>
      <w:rPr>
        <w:b/>
        <w:bCs/>
        <w:color w:val="31849B" w:themeColor="accent5" w:themeShade="BF"/>
        <w:sz w:val="8"/>
        <w:szCs w:val="8"/>
        <w:vertAlign w:val="sub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C21D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2A6A5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F08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60A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F261A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F850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CC8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BA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A1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94B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C3363B"/>
    <w:multiLevelType w:val="hybridMultilevel"/>
    <w:tmpl w:val="9A0E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B56E9"/>
    <w:multiLevelType w:val="hybridMultilevel"/>
    <w:tmpl w:val="D5E08F6E"/>
    <w:lvl w:ilvl="0" w:tplc="3648B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533353"/>
    <w:multiLevelType w:val="multilevel"/>
    <w:tmpl w:val="6DB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3364C2"/>
    <w:multiLevelType w:val="multilevel"/>
    <w:tmpl w:val="5A6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D21F3F"/>
    <w:multiLevelType w:val="hybridMultilevel"/>
    <w:tmpl w:val="EC06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90226"/>
    <w:multiLevelType w:val="hybridMultilevel"/>
    <w:tmpl w:val="505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10"/>
  </w:num>
  <w:num w:numId="1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ocumentProtection w:formatting="1" w:enforcement="0"/>
  <w:styleLockTheme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11"/>
    <w:rsid w:val="00003655"/>
    <w:rsid w:val="000047CE"/>
    <w:rsid w:val="00021F38"/>
    <w:rsid w:val="00024D09"/>
    <w:rsid w:val="00041D4F"/>
    <w:rsid w:val="000458FB"/>
    <w:rsid w:val="00045C13"/>
    <w:rsid w:val="000657E4"/>
    <w:rsid w:val="0007782C"/>
    <w:rsid w:val="000A3F7C"/>
    <w:rsid w:val="000B5E74"/>
    <w:rsid w:val="000C545D"/>
    <w:rsid w:val="000C58FA"/>
    <w:rsid w:val="000F02A0"/>
    <w:rsid w:val="000F3DD4"/>
    <w:rsid w:val="0010264D"/>
    <w:rsid w:val="001037DE"/>
    <w:rsid w:val="00127260"/>
    <w:rsid w:val="00143AEF"/>
    <w:rsid w:val="00150F1F"/>
    <w:rsid w:val="0016363C"/>
    <w:rsid w:val="001707A3"/>
    <w:rsid w:val="0017616A"/>
    <w:rsid w:val="00177445"/>
    <w:rsid w:val="00185416"/>
    <w:rsid w:val="00187556"/>
    <w:rsid w:val="001946ED"/>
    <w:rsid w:val="001A2ED5"/>
    <w:rsid w:val="001A5A42"/>
    <w:rsid w:val="001B04FC"/>
    <w:rsid w:val="001B2FD0"/>
    <w:rsid w:val="001B3416"/>
    <w:rsid w:val="001C5881"/>
    <w:rsid w:val="001C5FCE"/>
    <w:rsid w:val="001D3B77"/>
    <w:rsid w:val="001D7FCE"/>
    <w:rsid w:val="001E036F"/>
    <w:rsid w:val="001E3EB4"/>
    <w:rsid w:val="001E7001"/>
    <w:rsid w:val="00200791"/>
    <w:rsid w:val="00214E53"/>
    <w:rsid w:val="00216CD9"/>
    <w:rsid w:val="002179C1"/>
    <w:rsid w:val="00225178"/>
    <w:rsid w:val="00234FCA"/>
    <w:rsid w:val="0024037F"/>
    <w:rsid w:val="00245386"/>
    <w:rsid w:val="00250C5D"/>
    <w:rsid w:val="00251198"/>
    <w:rsid w:val="002515C0"/>
    <w:rsid w:val="00264DF8"/>
    <w:rsid w:val="002925E2"/>
    <w:rsid w:val="002B0484"/>
    <w:rsid w:val="002C2A8F"/>
    <w:rsid w:val="002D4DB5"/>
    <w:rsid w:val="002E0E42"/>
    <w:rsid w:val="002F0301"/>
    <w:rsid w:val="002F0E79"/>
    <w:rsid w:val="002F18B7"/>
    <w:rsid w:val="003015C3"/>
    <w:rsid w:val="003248B3"/>
    <w:rsid w:val="00346CE1"/>
    <w:rsid w:val="00351CAA"/>
    <w:rsid w:val="00352F0A"/>
    <w:rsid w:val="003559C9"/>
    <w:rsid w:val="003672F7"/>
    <w:rsid w:val="00371B20"/>
    <w:rsid w:val="003807AF"/>
    <w:rsid w:val="0039777A"/>
    <w:rsid w:val="003C1667"/>
    <w:rsid w:val="003C21F4"/>
    <w:rsid w:val="003C786B"/>
    <w:rsid w:val="003E608A"/>
    <w:rsid w:val="004078AD"/>
    <w:rsid w:val="004078BF"/>
    <w:rsid w:val="0041775C"/>
    <w:rsid w:val="004219D9"/>
    <w:rsid w:val="00425AB2"/>
    <w:rsid w:val="0043259B"/>
    <w:rsid w:val="00442EE8"/>
    <w:rsid w:val="00464FAE"/>
    <w:rsid w:val="00475A96"/>
    <w:rsid w:val="004810AB"/>
    <w:rsid w:val="00481149"/>
    <w:rsid w:val="0048129F"/>
    <w:rsid w:val="004846E6"/>
    <w:rsid w:val="00485D79"/>
    <w:rsid w:val="0048706F"/>
    <w:rsid w:val="004B63AE"/>
    <w:rsid w:val="004B6551"/>
    <w:rsid w:val="004D791D"/>
    <w:rsid w:val="004F2F9C"/>
    <w:rsid w:val="004F4BA7"/>
    <w:rsid w:val="004F7ED1"/>
    <w:rsid w:val="005004DB"/>
    <w:rsid w:val="005021F2"/>
    <w:rsid w:val="005046F8"/>
    <w:rsid w:val="0050772B"/>
    <w:rsid w:val="005169E4"/>
    <w:rsid w:val="00517B24"/>
    <w:rsid w:val="00520DF7"/>
    <w:rsid w:val="005422E7"/>
    <w:rsid w:val="0055618E"/>
    <w:rsid w:val="00560710"/>
    <w:rsid w:val="0057626A"/>
    <w:rsid w:val="0058711E"/>
    <w:rsid w:val="00590D69"/>
    <w:rsid w:val="005B144D"/>
    <w:rsid w:val="005B1BC8"/>
    <w:rsid w:val="005B7A8C"/>
    <w:rsid w:val="005C56FD"/>
    <w:rsid w:val="005D1B89"/>
    <w:rsid w:val="005D7920"/>
    <w:rsid w:val="00601811"/>
    <w:rsid w:val="00603277"/>
    <w:rsid w:val="00605DC0"/>
    <w:rsid w:val="006072DF"/>
    <w:rsid w:val="00615DBD"/>
    <w:rsid w:val="006246E6"/>
    <w:rsid w:val="00624D4D"/>
    <w:rsid w:val="00633703"/>
    <w:rsid w:val="006557B6"/>
    <w:rsid w:val="00660E0D"/>
    <w:rsid w:val="00662B9F"/>
    <w:rsid w:val="006661D7"/>
    <w:rsid w:val="00670EC4"/>
    <w:rsid w:val="00684042"/>
    <w:rsid w:val="0068731F"/>
    <w:rsid w:val="006873EE"/>
    <w:rsid w:val="006A5EFF"/>
    <w:rsid w:val="006C290A"/>
    <w:rsid w:val="006D1247"/>
    <w:rsid w:val="006D46BE"/>
    <w:rsid w:val="006E7FCE"/>
    <w:rsid w:val="006F6DE3"/>
    <w:rsid w:val="007228DE"/>
    <w:rsid w:val="007247B2"/>
    <w:rsid w:val="00732094"/>
    <w:rsid w:val="0073628E"/>
    <w:rsid w:val="007432B6"/>
    <w:rsid w:val="00744731"/>
    <w:rsid w:val="00755CFB"/>
    <w:rsid w:val="00756D9B"/>
    <w:rsid w:val="0076293F"/>
    <w:rsid w:val="00767513"/>
    <w:rsid w:val="007713BF"/>
    <w:rsid w:val="00773935"/>
    <w:rsid w:val="00775AEA"/>
    <w:rsid w:val="00776152"/>
    <w:rsid w:val="00786C2E"/>
    <w:rsid w:val="00791422"/>
    <w:rsid w:val="007B74D1"/>
    <w:rsid w:val="007C5716"/>
    <w:rsid w:val="007E1A3D"/>
    <w:rsid w:val="007F5E2E"/>
    <w:rsid w:val="007F7A76"/>
    <w:rsid w:val="007F7BC6"/>
    <w:rsid w:val="00800F1A"/>
    <w:rsid w:val="00824977"/>
    <w:rsid w:val="00834F30"/>
    <w:rsid w:val="00836C01"/>
    <w:rsid w:val="0083794F"/>
    <w:rsid w:val="00841501"/>
    <w:rsid w:val="00850229"/>
    <w:rsid w:val="00852682"/>
    <w:rsid w:val="00870F3D"/>
    <w:rsid w:val="00871954"/>
    <w:rsid w:val="00873926"/>
    <w:rsid w:val="008811FD"/>
    <w:rsid w:val="00885A9D"/>
    <w:rsid w:val="008A209C"/>
    <w:rsid w:val="008B0A51"/>
    <w:rsid w:val="008B108E"/>
    <w:rsid w:val="008B580F"/>
    <w:rsid w:val="008B5E9E"/>
    <w:rsid w:val="008B79F2"/>
    <w:rsid w:val="008C31BC"/>
    <w:rsid w:val="008C3AA9"/>
    <w:rsid w:val="008D064F"/>
    <w:rsid w:val="008E0058"/>
    <w:rsid w:val="008E5B92"/>
    <w:rsid w:val="008F329E"/>
    <w:rsid w:val="00901B0F"/>
    <w:rsid w:val="00916968"/>
    <w:rsid w:val="00922B2C"/>
    <w:rsid w:val="0093666F"/>
    <w:rsid w:val="00936AE0"/>
    <w:rsid w:val="00941770"/>
    <w:rsid w:val="0094280B"/>
    <w:rsid w:val="00942E25"/>
    <w:rsid w:val="00952BBC"/>
    <w:rsid w:val="00952FD5"/>
    <w:rsid w:val="00972627"/>
    <w:rsid w:val="009A13BE"/>
    <w:rsid w:val="009D58BF"/>
    <w:rsid w:val="009D5E98"/>
    <w:rsid w:val="009E07A8"/>
    <w:rsid w:val="009E1734"/>
    <w:rsid w:val="009E4CB8"/>
    <w:rsid w:val="009F30C8"/>
    <w:rsid w:val="00A00477"/>
    <w:rsid w:val="00A10611"/>
    <w:rsid w:val="00A14387"/>
    <w:rsid w:val="00A16427"/>
    <w:rsid w:val="00A321C8"/>
    <w:rsid w:val="00A33897"/>
    <w:rsid w:val="00A33E99"/>
    <w:rsid w:val="00A43F37"/>
    <w:rsid w:val="00A44E0A"/>
    <w:rsid w:val="00A52AFC"/>
    <w:rsid w:val="00A600B2"/>
    <w:rsid w:val="00A62EBC"/>
    <w:rsid w:val="00A65D3F"/>
    <w:rsid w:val="00A7748D"/>
    <w:rsid w:val="00A8496B"/>
    <w:rsid w:val="00A86696"/>
    <w:rsid w:val="00A90FD2"/>
    <w:rsid w:val="00A93539"/>
    <w:rsid w:val="00AB7CE4"/>
    <w:rsid w:val="00AE4967"/>
    <w:rsid w:val="00AE6479"/>
    <w:rsid w:val="00AF551F"/>
    <w:rsid w:val="00B0174D"/>
    <w:rsid w:val="00B03537"/>
    <w:rsid w:val="00B03636"/>
    <w:rsid w:val="00B11CCE"/>
    <w:rsid w:val="00B1260C"/>
    <w:rsid w:val="00B138BA"/>
    <w:rsid w:val="00B231DC"/>
    <w:rsid w:val="00B265B2"/>
    <w:rsid w:val="00B26A5E"/>
    <w:rsid w:val="00B32E2D"/>
    <w:rsid w:val="00B341C8"/>
    <w:rsid w:val="00B34401"/>
    <w:rsid w:val="00B45FBE"/>
    <w:rsid w:val="00B6087A"/>
    <w:rsid w:val="00B9235E"/>
    <w:rsid w:val="00B955C2"/>
    <w:rsid w:val="00BB26A5"/>
    <w:rsid w:val="00BE04B1"/>
    <w:rsid w:val="00BF48C3"/>
    <w:rsid w:val="00C009A2"/>
    <w:rsid w:val="00C03182"/>
    <w:rsid w:val="00C237C4"/>
    <w:rsid w:val="00C23F24"/>
    <w:rsid w:val="00C277F6"/>
    <w:rsid w:val="00C300AC"/>
    <w:rsid w:val="00C32896"/>
    <w:rsid w:val="00C47F0C"/>
    <w:rsid w:val="00C501FF"/>
    <w:rsid w:val="00C50521"/>
    <w:rsid w:val="00C52FCD"/>
    <w:rsid w:val="00C54019"/>
    <w:rsid w:val="00C54550"/>
    <w:rsid w:val="00C54572"/>
    <w:rsid w:val="00C55B69"/>
    <w:rsid w:val="00C624CB"/>
    <w:rsid w:val="00C63F9E"/>
    <w:rsid w:val="00C70C02"/>
    <w:rsid w:val="00C7249A"/>
    <w:rsid w:val="00C750C3"/>
    <w:rsid w:val="00C768C9"/>
    <w:rsid w:val="00C90D19"/>
    <w:rsid w:val="00C945AA"/>
    <w:rsid w:val="00CA7231"/>
    <w:rsid w:val="00CB61FC"/>
    <w:rsid w:val="00CB7E9A"/>
    <w:rsid w:val="00CC1445"/>
    <w:rsid w:val="00CC1D60"/>
    <w:rsid w:val="00CC56E2"/>
    <w:rsid w:val="00CC5CCA"/>
    <w:rsid w:val="00CD6EDF"/>
    <w:rsid w:val="00CD6F8A"/>
    <w:rsid w:val="00CE3FEF"/>
    <w:rsid w:val="00CE4656"/>
    <w:rsid w:val="00CF5310"/>
    <w:rsid w:val="00D125A0"/>
    <w:rsid w:val="00D21320"/>
    <w:rsid w:val="00D24BF6"/>
    <w:rsid w:val="00D42114"/>
    <w:rsid w:val="00D460E6"/>
    <w:rsid w:val="00D81815"/>
    <w:rsid w:val="00D81B46"/>
    <w:rsid w:val="00D91766"/>
    <w:rsid w:val="00D9468B"/>
    <w:rsid w:val="00D97558"/>
    <w:rsid w:val="00DA6C0C"/>
    <w:rsid w:val="00DC4512"/>
    <w:rsid w:val="00DC5FA4"/>
    <w:rsid w:val="00DC69AA"/>
    <w:rsid w:val="00DD1AE4"/>
    <w:rsid w:val="00DF117F"/>
    <w:rsid w:val="00DF4E6B"/>
    <w:rsid w:val="00DF53D2"/>
    <w:rsid w:val="00E06AED"/>
    <w:rsid w:val="00E10BC2"/>
    <w:rsid w:val="00E222C3"/>
    <w:rsid w:val="00E22A16"/>
    <w:rsid w:val="00E41ECE"/>
    <w:rsid w:val="00E45E31"/>
    <w:rsid w:val="00E67DEC"/>
    <w:rsid w:val="00E718ED"/>
    <w:rsid w:val="00E750D4"/>
    <w:rsid w:val="00E8281E"/>
    <w:rsid w:val="00E84E69"/>
    <w:rsid w:val="00EC69FA"/>
    <w:rsid w:val="00ED0056"/>
    <w:rsid w:val="00EE5419"/>
    <w:rsid w:val="00EF38FF"/>
    <w:rsid w:val="00EF5048"/>
    <w:rsid w:val="00F002EE"/>
    <w:rsid w:val="00F178D2"/>
    <w:rsid w:val="00F21005"/>
    <w:rsid w:val="00F22858"/>
    <w:rsid w:val="00F25948"/>
    <w:rsid w:val="00F2613D"/>
    <w:rsid w:val="00F271C9"/>
    <w:rsid w:val="00F305F7"/>
    <w:rsid w:val="00F33093"/>
    <w:rsid w:val="00F35BD2"/>
    <w:rsid w:val="00F37112"/>
    <w:rsid w:val="00F40279"/>
    <w:rsid w:val="00F6150A"/>
    <w:rsid w:val="00F67CD7"/>
    <w:rsid w:val="00F857D5"/>
    <w:rsid w:val="00F91BDE"/>
    <w:rsid w:val="00FA0E64"/>
    <w:rsid w:val="00FA21F8"/>
    <w:rsid w:val="00FB5F01"/>
    <w:rsid w:val="00FC0441"/>
    <w:rsid w:val="00FC132B"/>
    <w:rsid w:val="00FD1C6D"/>
    <w:rsid w:val="00FF176C"/>
    <w:rsid w:val="00FF4200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DE"/>
    <w:pPr>
      <w:spacing w:after="0" w:line="240" w:lineRule="auto"/>
      <w:ind w:left="360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550"/>
    <w:pPr>
      <w:keepNext/>
      <w:keepLines/>
      <w:spacing w:before="120"/>
      <w:ind w:left="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43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811"/>
  </w:style>
  <w:style w:type="paragraph" w:styleId="Footer">
    <w:name w:val="footer"/>
    <w:basedOn w:val="Normal"/>
    <w:link w:val="FooterChar"/>
    <w:uiPriority w:val="99"/>
    <w:unhideWhenUsed/>
    <w:rsid w:val="00601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811"/>
  </w:style>
  <w:style w:type="character" w:customStyle="1" w:styleId="Heading3Char">
    <w:name w:val="Heading 3 Char"/>
    <w:basedOn w:val="DefaultParagraphFont"/>
    <w:link w:val="Heading3"/>
    <w:uiPriority w:val="9"/>
    <w:rsid w:val="007432B6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54550"/>
    <w:rPr>
      <w:rFonts w:eastAsiaTheme="majorEastAsia" w:cstheme="majorBidi"/>
      <w:b/>
      <w:bCs/>
      <w:i/>
      <w:sz w:val="28"/>
      <w:szCs w:val="26"/>
    </w:rPr>
  </w:style>
  <w:style w:type="paragraph" w:styleId="ListParagraph">
    <w:name w:val="List Paragraph"/>
    <w:basedOn w:val="Normal"/>
    <w:uiPriority w:val="34"/>
    <w:qFormat/>
    <w:rsid w:val="00936AE0"/>
    <w:pPr>
      <w:contextualSpacing/>
    </w:pPr>
  </w:style>
  <w:style w:type="table" w:styleId="TableGrid">
    <w:name w:val="Table Grid"/>
    <w:basedOn w:val="TableNormal"/>
    <w:uiPriority w:val="59"/>
    <w:rsid w:val="003C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32B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LightList">
    <w:name w:val="Light List"/>
    <w:basedOn w:val="TableNormal"/>
    <w:uiPriority w:val="61"/>
    <w:rsid w:val="00216C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A8496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8496B"/>
  </w:style>
  <w:style w:type="table" w:customStyle="1" w:styleId="HitachiCommonECN">
    <w:name w:val="Hitachi Common ECN"/>
    <w:basedOn w:val="LightList"/>
    <w:uiPriority w:val="99"/>
    <w:rsid w:val="0058711E"/>
    <w:rPr>
      <w:sz w:val="21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DefaultParagraphFont"/>
    <w:rsid w:val="00F61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DE"/>
    <w:pPr>
      <w:spacing w:after="0" w:line="240" w:lineRule="auto"/>
      <w:ind w:left="360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550"/>
    <w:pPr>
      <w:keepNext/>
      <w:keepLines/>
      <w:spacing w:before="120"/>
      <w:ind w:left="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43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811"/>
  </w:style>
  <w:style w:type="paragraph" w:styleId="Footer">
    <w:name w:val="footer"/>
    <w:basedOn w:val="Normal"/>
    <w:link w:val="FooterChar"/>
    <w:uiPriority w:val="99"/>
    <w:unhideWhenUsed/>
    <w:rsid w:val="00601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811"/>
  </w:style>
  <w:style w:type="character" w:customStyle="1" w:styleId="Heading3Char">
    <w:name w:val="Heading 3 Char"/>
    <w:basedOn w:val="DefaultParagraphFont"/>
    <w:link w:val="Heading3"/>
    <w:uiPriority w:val="9"/>
    <w:rsid w:val="007432B6"/>
    <w:rPr>
      <w:rFonts w:asciiTheme="majorHAnsi" w:eastAsiaTheme="majorEastAsia" w:hAnsiTheme="majorHAns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54550"/>
    <w:rPr>
      <w:rFonts w:eastAsiaTheme="majorEastAsia" w:cstheme="majorBidi"/>
      <w:b/>
      <w:bCs/>
      <w:i/>
      <w:sz w:val="28"/>
      <w:szCs w:val="26"/>
    </w:rPr>
  </w:style>
  <w:style w:type="paragraph" w:styleId="ListParagraph">
    <w:name w:val="List Paragraph"/>
    <w:basedOn w:val="Normal"/>
    <w:uiPriority w:val="34"/>
    <w:qFormat/>
    <w:rsid w:val="00936AE0"/>
    <w:pPr>
      <w:contextualSpacing/>
    </w:pPr>
  </w:style>
  <w:style w:type="table" w:styleId="TableGrid">
    <w:name w:val="Table Grid"/>
    <w:basedOn w:val="TableNormal"/>
    <w:uiPriority w:val="59"/>
    <w:rsid w:val="003C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32B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LightList">
    <w:name w:val="Light List"/>
    <w:basedOn w:val="TableNormal"/>
    <w:uiPriority w:val="61"/>
    <w:rsid w:val="00216C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A8496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8496B"/>
  </w:style>
  <w:style w:type="table" w:customStyle="1" w:styleId="HitachiCommonECN">
    <w:name w:val="Hitachi Common ECN"/>
    <w:basedOn w:val="LightList"/>
    <w:uiPriority w:val="99"/>
    <w:rsid w:val="0058711E"/>
    <w:rPr>
      <w:sz w:val="21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DefaultParagraphFont"/>
    <w:rsid w:val="00F6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36A7-87EA-47C3-9E85-3DEA4F2D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Hitachi Data Systems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HDS</dc:creator>
  <cp:lastModifiedBy>Edmond Helaire</cp:lastModifiedBy>
  <cp:revision>23</cp:revision>
  <cp:lastPrinted>2013-05-12T01:54:00Z</cp:lastPrinted>
  <dcterms:created xsi:type="dcterms:W3CDTF">2015-04-23T20:12:00Z</dcterms:created>
  <dcterms:modified xsi:type="dcterms:W3CDTF">2016-03-04T20:46:00Z</dcterms:modified>
</cp:coreProperties>
</file>