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0458" w14:textId="205B5099" w:rsidR="00DC0B27" w:rsidRPr="00A67131" w:rsidRDefault="00DC0B27" w:rsidP="00A67131">
      <w:pPr>
        <w:shd w:val="clear" w:color="auto" w:fill="FFFFFF"/>
        <w:spacing w:before="270" w:after="270" w:line="240" w:lineRule="atLeast"/>
        <w:jc w:val="center"/>
        <w:textAlignment w:val="baseline"/>
        <w:outlineLvl w:val="1"/>
        <w:rPr>
          <w:rFonts w:ascii="Raleway" w:eastAsia="Times New Roman" w:hAnsi="Raleway" w:cs="Times New Roman"/>
          <w:b/>
          <w:bCs/>
          <w:color w:val="333333"/>
          <w:sz w:val="36"/>
          <w:szCs w:val="36"/>
        </w:rPr>
      </w:pPr>
      <w:r w:rsidRPr="00A67131">
        <w:rPr>
          <w:rFonts w:ascii="Raleway" w:hAnsi="Raleway"/>
          <w:b/>
          <w:bCs/>
          <w:color w:val="333333"/>
          <w:shd w:val="clear" w:color="auto" w:fill="FAFAFA"/>
        </w:rPr>
        <w:t xml:space="preserve">FortiGate Sub Interfaces (VLAN </w:t>
      </w:r>
      <w:r w:rsidR="007E547E" w:rsidRPr="00A67131">
        <w:rPr>
          <w:rFonts w:ascii="Raleway" w:hAnsi="Raleway"/>
          <w:b/>
          <w:bCs/>
          <w:color w:val="333333"/>
          <w:shd w:val="clear" w:color="auto" w:fill="FAFAFA"/>
        </w:rPr>
        <w:t>Trucking</w:t>
      </w:r>
      <w:r w:rsidRPr="00A67131">
        <w:rPr>
          <w:rFonts w:ascii="Raleway" w:hAnsi="Raleway"/>
          <w:b/>
          <w:bCs/>
          <w:color w:val="333333"/>
          <w:shd w:val="clear" w:color="auto" w:fill="FAFAFA"/>
        </w:rPr>
        <w:t>)</w:t>
      </w:r>
    </w:p>
    <w:p w14:paraId="7B95D75A" w14:textId="17DD848E" w:rsidR="00DC0B27" w:rsidRPr="00DC0B27" w:rsidRDefault="00DC0B27" w:rsidP="00DC0B27">
      <w:pPr>
        <w:shd w:val="clear" w:color="auto" w:fill="FFFFFF"/>
        <w:spacing w:before="270" w:after="270" w:line="240" w:lineRule="atLeast"/>
        <w:textAlignment w:val="baseline"/>
        <w:outlineLvl w:val="1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DC0B27">
        <w:rPr>
          <w:rFonts w:ascii="Raleway" w:eastAsia="Times New Roman" w:hAnsi="Raleway" w:cs="Times New Roman"/>
          <w:color w:val="333333"/>
          <w:sz w:val="36"/>
          <w:szCs w:val="36"/>
        </w:rPr>
        <w:t>Problem</w:t>
      </w:r>
    </w:p>
    <w:p w14:paraId="3E73A3D0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 xml:space="preserve">I was asked by a colleague at work the other day, can we replace the Cisco firewalls with FortiGate firewalls for a client? As a business we are heading towards Forti, but before I said </w:t>
      </w:r>
      <w:proofErr w:type="gramStart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yes</w:t>
      </w:r>
      <w:proofErr w:type="gramEnd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 xml:space="preserve"> I wanted to know what the firewall was actually doing before I said yes. On closer inspection the firewall in question didn’t appear to be doing anything too scary, but I did notice that the </w:t>
      </w:r>
      <w:hyperlink r:id="rId4" w:anchor="LAN" w:history="1">
        <w:r w:rsidRPr="00DC0B27">
          <w:rPr>
            <w:rFonts w:ascii="Raleway" w:eastAsia="Times New Roman" w:hAnsi="Raleway" w:cs="Times New Roman"/>
            <w:color w:val="4BB6F5"/>
            <w:sz w:val="24"/>
            <w:szCs w:val="24"/>
            <w:bdr w:val="none" w:sz="0" w:space="0" w:color="auto" w:frame="1"/>
          </w:rPr>
          <w:t>LAN</w:t>
        </w:r>
      </w:hyperlink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 interface was sub-interfaced to the various internal </w:t>
      </w:r>
      <w:hyperlink r:id="rId5" w:anchor="VLAN" w:history="1">
        <w:r w:rsidRPr="00DC0B27">
          <w:rPr>
            <w:rFonts w:ascii="Raleway" w:eastAsia="Times New Roman" w:hAnsi="Raleway" w:cs="Times New Roman"/>
            <w:color w:val="4BB6F5"/>
            <w:sz w:val="24"/>
            <w:szCs w:val="24"/>
            <w:bdr w:val="none" w:sz="0" w:space="0" w:color="auto" w:frame="1"/>
          </w:rPr>
          <w:t>VLANs</w:t>
        </w:r>
      </w:hyperlink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. I didn’t know how FortiGate handled this, so I fired it up on the test bench to test FortiGate Sub Interfaces.</w:t>
      </w:r>
    </w:p>
    <w:p w14:paraId="75602FD0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noProof/>
          <w:color w:val="333333"/>
          <w:sz w:val="24"/>
          <w:szCs w:val="24"/>
        </w:rPr>
        <w:drawing>
          <wp:inline distT="0" distB="0" distL="0" distR="0" wp14:anchorId="1F01D786" wp14:editId="24B5E6FB">
            <wp:extent cx="4399915" cy="2856230"/>
            <wp:effectExtent l="0" t="0" r="635" b="1270"/>
            <wp:docPr id="6" name="Picture 1" descr="Fortigate Sub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gate Sub Interf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722D2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proofErr w:type="gramStart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So</w:t>
      </w:r>
      <w:proofErr w:type="gramEnd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 xml:space="preserve"> I needed to create </w:t>
      </w:r>
      <w:r w:rsidRPr="00DC0B27">
        <w:rPr>
          <w:rFonts w:ascii="Raleway" w:eastAsia="Times New Roman" w:hAnsi="Raleway" w:cs="Times New Roman"/>
          <w:b/>
          <w:bCs/>
          <w:color w:val="1C1C1C"/>
          <w:sz w:val="24"/>
          <w:szCs w:val="24"/>
          <w:bdr w:val="none" w:sz="0" w:space="0" w:color="auto" w:frame="1"/>
        </w:rPr>
        <w:t>TWO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 sub interfaces on the FortiGate (on port3).</w:t>
      </w:r>
    </w:p>
    <w:p w14:paraId="409F8743" w14:textId="77777777" w:rsidR="00DC0B27" w:rsidRPr="00DC0B27" w:rsidRDefault="00DC0B27" w:rsidP="00DC0B27">
      <w:pPr>
        <w:shd w:val="clear" w:color="auto" w:fill="FFFFFF"/>
        <w:spacing w:before="270" w:after="270" w:line="240" w:lineRule="atLeast"/>
        <w:textAlignment w:val="baseline"/>
        <w:outlineLvl w:val="1"/>
        <w:rPr>
          <w:rFonts w:ascii="Raleway" w:eastAsia="Times New Roman" w:hAnsi="Raleway" w:cs="Times New Roman"/>
          <w:color w:val="333333"/>
          <w:sz w:val="36"/>
          <w:szCs w:val="36"/>
        </w:rPr>
      </w:pPr>
      <w:r w:rsidRPr="00DC0B27">
        <w:rPr>
          <w:rFonts w:ascii="Raleway" w:eastAsia="Times New Roman" w:hAnsi="Raleway" w:cs="Times New Roman"/>
          <w:color w:val="333333"/>
          <w:sz w:val="36"/>
          <w:szCs w:val="36"/>
        </w:rPr>
        <w:t>Creating FortiGate Sub Interfaces</w:t>
      </w:r>
    </w:p>
    <w:p w14:paraId="4314FF4A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Simply put, on a FortiGate if you want what a Cisco engineer would refer to as a ‘</w:t>
      </w:r>
      <w:r w:rsidRPr="00DC0B27">
        <w:rPr>
          <w:rFonts w:ascii="Raleway" w:eastAsia="Times New Roman" w:hAnsi="Raleway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sub </w:t>
      </w:r>
      <w:proofErr w:type="gramStart"/>
      <w:r w:rsidRPr="00DC0B27">
        <w:rPr>
          <w:rFonts w:ascii="Raleway" w:eastAsia="Times New Roman" w:hAnsi="Raleway" w:cs="Times New Roman"/>
          <w:i/>
          <w:iCs/>
          <w:color w:val="333333"/>
          <w:sz w:val="24"/>
          <w:szCs w:val="24"/>
          <w:bdr w:val="none" w:sz="0" w:space="0" w:color="auto" w:frame="1"/>
        </w:rPr>
        <w:t>interface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‘</w:t>
      </w:r>
      <w:proofErr w:type="gramEnd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, then you simply add a VLAN interface to a physical interface. Like so, Network &gt; Interfaces &gt; {Physical Interface} &gt; Create New &gt; Interface.</w:t>
      </w:r>
    </w:p>
    <w:p w14:paraId="17928D95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noProof/>
          <w:color w:val="4BB6F5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716AE09B" wp14:editId="2C3787B5">
            <wp:extent cx="4589780" cy="2856230"/>
            <wp:effectExtent l="0" t="0" r="1270" b="1270"/>
            <wp:docPr id="2" name="Picture 2" descr="Fortigate Sub Interfac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igate Sub Interfac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E3C7B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Give the new interface a name (and alias if required) &gt; Interface Type should be VLAN &gt; Select the parent physical interface &gt; Add the VLAN ID (Tag) and specify an IP address of the interface.</w:t>
      </w:r>
    </w:p>
    <w:p w14:paraId="10733319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noProof/>
          <w:color w:val="333333"/>
          <w:sz w:val="24"/>
          <w:szCs w:val="24"/>
        </w:rPr>
        <w:drawing>
          <wp:inline distT="0" distB="0" distL="0" distR="0" wp14:anchorId="695DE5B8" wp14:editId="5242C22C">
            <wp:extent cx="4589780" cy="2856230"/>
            <wp:effectExtent l="0" t="0" r="1270" b="1270"/>
            <wp:docPr id="3" name="Picture 3" descr="Fortigate VLAN Tru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tigate VLAN Trunk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BF5AA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Just for testing I’ll allow </w:t>
      </w:r>
      <w:hyperlink r:id="rId10" w:anchor="PING" w:history="1">
        <w:r w:rsidRPr="00DC0B27">
          <w:rPr>
            <w:rFonts w:ascii="Raleway" w:eastAsia="Times New Roman" w:hAnsi="Raleway" w:cs="Times New Roman"/>
            <w:color w:val="4BB6F5"/>
            <w:sz w:val="24"/>
            <w:szCs w:val="24"/>
            <w:bdr w:val="none" w:sz="0" w:space="0" w:color="auto" w:frame="1"/>
          </w:rPr>
          <w:t>PING</w:t>
        </w:r>
      </w:hyperlink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, on the VLAN interface also &gt; OK.</w:t>
      </w:r>
    </w:p>
    <w:p w14:paraId="648C3B58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noProof/>
          <w:color w:val="4BB6F5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661FF543" wp14:editId="7310FF07">
            <wp:extent cx="4589780" cy="2856230"/>
            <wp:effectExtent l="0" t="0" r="1270" b="1270"/>
            <wp:docPr id="4" name="Picture 4" descr="Fortigate VLAN Interfac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tigate VLAN Interfac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8ED5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Repeat the procedure to add further sub interfaces (VLANs).</w:t>
      </w:r>
    </w:p>
    <w:p w14:paraId="52ED88D9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noProof/>
          <w:color w:val="333333"/>
          <w:sz w:val="24"/>
          <w:szCs w:val="24"/>
        </w:rPr>
        <w:drawing>
          <wp:inline distT="0" distB="0" distL="0" distR="0" wp14:anchorId="6E149AC3" wp14:editId="27822859">
            <wp:extent cx="4601845" cy="2856230"/>
            <wp:effectExtent l="0" t="0" r="8255" b="1270"/>
            <wp:docPr id="5" name="Picture 5" descr="Fortinet sub inteface vlan ta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tinet sub inteface vlan tagg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D641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Remember this is just a ‘</w:t>
      </w:r>
      <w:r w:rsidRPr="00DC0B27">
        <w:rPr>
          <w:rFonts w:ascii="Raleway" w:eastAsia="Times New Roman" w:hAnsi="Raleway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Router on a </w:t>
      </w:r>
      <w:proofErr w:type="gramStart"/>
      <w:r w:rsidRPr="00DC0B27">
        <w:rPr>
          <w:rFonts w:ascii="Raleway" w:eastAsia="Times New Roman" w:hAnsi="Raleway" w:cs="Times New Roman"/>
          <w:i/>
          <w:iCs/>
          <w:color w:val="333333"/>
          <w:sz w:val="24"/>
          <w:szCs w:val="24"/>
          <w:bdr w:val="none" w:sz="0" w:space="0" w:color="auto" w:frame="1"/>
        </w:rPr>
        <w:t>stick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‘ configuration</w:t>
      </w:r>
      <w:proofErr w:type="gramEnd"/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, to further allow traffic to the internet, (or between VLANs) you still need to add that traffic to the firewall policy to let the traffic through, (it is a firewall after all!)</w:t>
      </w:r>
    </w:p>
    <w:p w14:paraId="2AD36B42" w14:textId="77777777" w:rsidR="00DC0B27" w:rsidRPr="00DC0B27" w:rsidRDefault="00DC0B27" w:rsidP="00DC0B27">
      <w:pPr>
        <w:shd w:val="clear" w:color="auto" w:fill="FFFFFF"/>
        <w:spacing w:before="270" w:after="270" w:line="240" w:lineRule="atLeast"/>
        <w:textAlignment w:val="baseline"/>
        <w:outlineLvl w:val="2"/>
        <w:rPr>
          <w:rFonts w:ascii="Raleway" w:eastAsia="Times New Roman" w:hAnsi="Raleway" w:cs="Times New Roman"/>
          <w:color w:val="333333"/>
          <w:sz w:val="33"/>
          <w:szCs w:val="33"/>
        </w:rPr>
      </w:pPr>
      <w:r w:rsidRPr="00DC0B27">
        <w:rPr>
          <w:rFonts w:ascii="Raleway" w:eastAsia="Times New Roman" w:hAnsi="Raleway" w:cs="Times New Roman"/>
          <w:color w:val="333333"/>
          <w:sz w:val="33"/>
          <w:szCs w:val="33"/>
        </w:rPr>
        <w:t>Setting up Switches for FortiGate Sub Interfaces?</w:t>
      </w:r>
    </w:p>
    <w:p w14:paraId="0BC68F55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I’ve probably got this covered elsewhere on the site, but the core switch is Cisco so I just created a </w:t>
      </w:r>
      <w:r w:rsidRPr="00DC0B27">
        <w:rPr>
          <w:rFonts w:ascii="Raleway" w:eastAsia="Times New Roman" w:hAnsi="Raleway" w:cs="Times New Roman"/>
          <w:b/>
          <w:bCs/>
          <w:i/>
          <w:iCs/>
          <w:color w:val="1C1C1C"/>
          <w:sz w:val="24"/>
          <w:szCs w:val="24"/>
          <w:bdr w:val="none" w:sz="0" w:space="0" w:color="auto" w:frame="1"/>
        </w:rPr>
        <w:t>trunk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 port, and allowed ALL VLANs, (because I’m lazy, in production, you might want to lock that down a little!)</w:t>
      </w:r>
    </w:p>
    <w:p w14:paraId="5B7566E0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41F885A7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lastRenderedPageBreak/>
        <w:t>interface Ethernet0/0</w:t>
      </w:r>
    </w:p>
    <w:p w14:paraId="762C2F2E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trunk encapsulation dot1q</w:t>
      </w:r>
    </w:p>
    <w:p w14:paraId="181AFDE9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mode trunk</w:t>
      </w:r>
    </w:p>
    <w:p w14:paraId="5E8B9368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2BA2ECBA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interface Ethernet0/1</w:t>
      </w:r>
    </w:p>
    <w:p w14:paraId="24605D49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access </w:t>
      </w:r>
      <w:proofErr w:type="spellStart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vlan</w:t>
      </w:r>
      <w:proofErr w:type="spellEnd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150</w:t>
      </w:r>
    </w:p>
    <w:p w14:paraId="1FE77876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mode access</w:t>
      </w:r>
    </w:p>
    <w:p w14:paraId="0E051086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7357AD5B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interface Ethernet0/2</w:t>
      </w:r>
    </w:p>
    <w:p w14:paraId="05A2839C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access </w:t>
      </w:r>
      <w:proofErr w:type="spellStart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vlan</w:t>
      </w:r>
      <w:proofErr w:type="spellEnd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200</w:t>
      </w:r>
    </w:p>
    <w:p w14:paraId="469F9B6A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mode access</w:t>
      </w:r>
    </w:p>
    <w:p w14:paraId="7419FDA2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24241EAC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interface Ethernet0/3</w:t>
      </w:r>
    </w:p>
    <w:p w14:paraId="18B978D7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access </w:t>
      </w:r>
      <w:proofErr w:type="spellStart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vlan</w:t>
      </w:r>
      <w:proofErr w:type="spellEnd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150</w:t>
      </w:r>
    </w:p>
    <w:p w14:paraId="1E5D871B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mode access</w:t>
      </w:r>
    </w:p>
    <w:p w14:paraId="0514D6BA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0B7E4EBA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interface Ethernet1/0</w:t>
      </w:r>
    </w:p>
    <w:p w14:paraId="079EEF0B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access </w:t>
      </w:r>
      <w:proofErr w:type="spellStart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vlan</w:t>
      </w:r>
      <w:proofErr w:type="spellEnd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200</w:t>
      </w:r>
    </w:p>
    <w:p w14:paraId="774538AF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switchport mode access</w:t>
      </w:r>
    </w:p>
    <w:p w14:paraId="359C7A8D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no </w:t>
      </w:r>
      <w:proofErr w:type="spellStart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cdp</w:t>
      </w:r>
      <w:proofErr w:type="spellEnd"/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 xml:space="preserve"> enable</w:t>
      </w:r>
    </w:p>
    <w:p w14:paraId="4F163921" w14:textId="77777777" w:rsidR="00DC0B27" w:rsidRPr="00DC0B27" w:rsidRDefault="00DC0B27" w:rsidP="00DC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textAlignment w:val="baseline"/>
        <w:rPr>
          <w:rFonts w:ascii="Courier New" w:eastAsia="Times New Roman" w:hAnsi="Courier New" w:cs="Courier New"/>
          <w:color w:val="737373"/>
          <w:sz w:val="21"/>
          <w:szCs w:val="21"/>
        </w:rPr>
      </w:pPr>
      <w:r w:rsidRPr="00DC0B27">
        <w:rPr>
          <w:rFonts w:ascii="Courier New" w:eastAsia="Times New Roman" w:hAnsi="Courier New" w:cs="Courier New"/>
          <w:color w:val="737373"/>
          <w:sz w:val="21"/>
          <w:szCs w:val="21"/>
        </w:rPr>
        <w:t>!</w:t>
      </w:r>
    </w:p>
    <w:p w14:paraId="229A92E3" w14:textId="77777777" w:rsidR="00DC0B27" w:rsidRPr="00DC0B27" w:rsidRDefault="00DC0B27" w:rsidP="00DC0B27">
      <w:pPr>
        <w:shd w:val="clear" w:color="auto" w:fill="FFFFFF"/>
        <w:spacing w:after="0" w:line="390" w:lineRule="atLeast"/>
        <w:textAlignment w:val="baseline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DC0B27">
        <w:rPr>
          <w:rFonts w:ascii="Raleway" w:eastAsia="Times New Roman" w:hAnsi="Raleway" w:cs="Times New Roman"/>
          <w:b/>
          <w:bCs/>
          <w:color w:val="1C1C1C"/>
          <w:sz w:val="24"/>
          <w:szCs w:val="24"/>
          <w:bdr w:val="none" w:sz="0" w:space="0" w:color="auto" w:frame="1"/>
        </w:rPr>
        <w:t>My Switch isn’t Cisco it’s HP/Aruba!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 Then you simply </w:t>
      </w:r>
      <w:r w:rsidRPr="00DC0B27">
        <w:rPr>
          <w:rFonts w:ascii="Raleway" w:eastAsia="Times New Roman" w:hAnsi="Raleway" w:cs="Times New Roman"/>
          <w:b/>
          <w:bCs/>
          <w:color w:val="1C1C1C"/>
          <w:sz w:val="24"/>
          <w:szCs w:val="24"/>
          <w:bdr w:val="none" w:sz="0" w:space="0" w:color="auto" w:frame="1"/>
        </w:rPr>
        <w:t>TAG</w:t>
      </w:r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 the VLANs required to the uplink see </w:t>
      </w:r>
      <w:hyperlink r:id="rId14" w:history="1">
        <w:r w:rsidRPr="00DC0B27">
          <w:rPr>
            <w:rFonts w:ascii="Raleway" w:eastAsia="Times New Roman" w:hAnsi="Raleway" w:cs="Times New Roman"/>
            <w:b/>
            <w:bCs/>
            <w:color w:val="1C1C1C"/>
            <w:sz w:val="24"/>
            <w:szCs w:val="24"/>
            <w:bdr w:val="none" w:sz="0" w:space="0" w:color="auto" w:frame="1"/>
          </w:rPr>
          <w:t>this article</w:t>
        </w:r>
      </w:hyperlink>
      <w:r w:rsidRPr="00DC0B27">
        <w:rPr>
          <w:rFonts w:ascii="Raleway" w:eastAsia="Times New Roman" w:hAnsi="Raleway" w:cs="Times New Roman"/>
          <w:color w:val="333333"/>
          <w:sz w:val="24"/>
          <w:szCs w:val="24"/>
        </w:rPr>
        <w:t>.</w:t>
      </w:r>
    </w:p>
    <w:p w14:paraId="54D56D63" w14:textId="77777777" w:rsidR="00AE4358" w:rsidRDefault="00AE4358"/>
    <w:sectPr w:rsidR="00AE4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27"/>
    <w:rsid w:val="007E547E"/>
    <w:rsid w:val="00A67131"/>
    <w:rsid w:val="00AE4358"/>
    <w:rsid w:val="00DC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0829"/>
  <w15:chartTrackingRefBased/>
  <w15:docId w15:val="{EB0689D3-3864-4D21-8CD2-5FF69EDB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563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6775099">
              <w:marLeft w:val="0"/>
              <w:marRight w:val="0"/>
              <w:marTop w:val="0"/>
              <w:marBottom w:val="0"/>
              <w:divBdr>
                <w:top w:val="single" w:sz="6" w:space="20" w:color="FAFAFA"/>
                <w:left w:val="single" w:sz="6" w:space="31" w:color="FAFAFA"/>
                <w:bottom w:val="single" w:sz="6" w:space="13" w:color="FAFAFA"/>
                <w:right w:val="single" w:sz="6" w:space="31" w:color="FAFAF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www.petenetlive.com/wp-content/uploads/2022/01/001-Fortigate-Sub-Interface.pn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etenetlive.com/wp-content/uploads/2022/01/003-Fortigate-VLAN-Interface-Enable-Ping.png" TargetMode="External"/><Relationship Id="rId5" Type="http://schemas.openxmlformats.org/officeDocument/2006/relationships/hyperlink" Target="https://www.petenetlive.com/KB/Article/TechTerm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etenetlive.com/KB/Article/TechTerms" TargetMode="External"/><Relationship Id="rId4" Type="http://schemas.openxmlformats.org/officeDocument/2006/relationships/hyperlink" Target="https://www.petenetlive.com/KB/Article/TechTerms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www.petenetlive.com/KB/Article/0000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More</dc:creator>
  <cp:keywords/>
  <dc:description/>
  <cp:lastModifiedBy>Gopal More</cp:lastModifiedBy>
  <cp:revision>1</cp:revision>
  <dcterms:created xsi:type="dcterms:W3CDTF">2022-04-01T17:01:00Z</dcterms:created>
  <dcterms:modified xsi:type="dcterms:W3CDTF">2022-04-01T17:29:00Z</dcterms:modified>
</cp:coreProperties>
</file>