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4FCC4" w14:textId="52E52DF9" w:rsidR="00AE4358" w:rsidRPr="00176D94" w:rsidRDefault="00176D94" w:rsidP="00176D94">
      <w:pPr>
        <w:jc w:val="center"/>
        <w:rPr>
          <w:rFonts w:ascii="Calibri" w:hAnsi="Calibri" w:cs="Calibri"/>
          <w:b/>
          <w:bCs/>
        </w:rPr>
      </w:pPr>
      <w:r w:rsidRPr="00176D94">
        <w:rPr>
          <w:rFonts w:ascii="Raleway" w:hAnsi="Raleway"/>
          <w:b/>
          <w:bCs/>
          <w:color w:val="333333"/>
          <w:shd w:val="clear" w:color="auto" w:fill="FAFAFA"/>
        </w:rPr>
        <w:t>FortiGate High Availability (Active / Passive)</w:t>
      </w:r>
    </w:p>
    <w:p w14:paraId="0623CDB4" w14:textId="72029479" w:rsidR="00176D94" w:rsidRDefault="00176D94" w:rsidP="00176D9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So,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 xml:space="preserve"> my aim was to setup FortiGate High Availability failover in Active / Passive mode. I’m setting this up in </w:t>
      </w:r>
      <w:hyperlink r:id="rId5" w:anchor="EVENG" w:history="1">
        <w:r w:rsidRPr="00176D94">
          <w:rPr>
            <w:rFonts w:ascii="Raleway" w:eastAsia="Times New Roman" w:hAnsi="Raleway" w:cs="Times New Roman"/>
            <w:color w:val="4BB6F5"/>
            <w:sz w:val="24"/>
            <w:szCs w:val="24"/>
            <w:u w:val="single"/>
            <w:bdr w:val="none" w:sz="0" w:space="0" w:color="auto" w:frame="1"/>
          </w:rPr>
          <w:t>EVE-NG</w:t>
        </w:r>
      </w:hyperlink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 and here’s what my lab looks like;</w:t>
      </w:r>
    </w:p>
    <w:p w14:paraId="0B1C1303" w14:textId="77777777" w:rsidR="00176D94" w:rsidRPr="00176D94" w:rsidRDefault="00176D94" w:rsidP="00176D9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</w:p>
    <w:p w14:paraId="26972BA4" w14:textId="5A4924AC" w:rsidR="00176D94" w:rsidRDefault="00FF6D64" w:rsidP="00176D94">
      <w:pPr>
        <w:shd w:val="clear" w:color="auto" w:fill="FFFFFF"/>
        <w:spacing w:after="0" w:line="390" w:lineRule="atLeast"/>
        <w:jc w:val="center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23CBFF9F" wp14:editId="64102430">
            <wp:extent cx="2683002" cy="3200606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4068" cy="322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0AF27" w14:textId="77777777" w:rsidR="00FF6D64" w:rsidRPr="00176D94" w:rsidRDefault="00FF6D64" w:rsidP="00176D94">
      <w:pPr>
        <w:shd w:val="clear" w:color="auto" w:fill="FFFFFF"/>
        <w:spacing w:after="0" w:line="390" w:lineRule="atLeast"/>
        <w:jc w:val="center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</w:p>
    <w:p w14:paraId="1071F45C" w14:textId="77777777" w:rsidR="00176D94" w:rsidRPr="00176D94" w:rsidRDefault="00176D94" w:rsidP="00176D9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176D9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Note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: Im using </w:t>
      </w:r>
      <w:r w:rsidRPr="00176D9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TWO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 connections for Heartbeat/Failover, you can simply use one if you prefer.</w:t>
      </w:r>
    </w:p>
    <w:p w14:paraId="7EB82414" w14:textId="77777777" w:rsidR="00176D94" w:rsidRPr="00176D94" w:rsidRDefault="00176D94" w:rsidP="00176D94">
      <w:pPr>
        <w:shd w:val="clear" w:color="auto" w:fill="FFFFFF"/>
        <w:spacing w:before="270" w:after="270" w:line="240" w:lineRule="atLeast"/>
        <w:textAlignment w:val="baseline"/>
        <w:outlineLvl w:val="1"/>
        <w:rPr>
          <w:rFonts w:ascii="Raleway" w:eastAsia="Times New Roman" w:hAnsi="Raleway" w:cs="Times New Roman"/>
          <w:color w:val="333333"/>
          <w:sz w:val="36"/>
          <w:szCs w:val="36"/>
        </w:rPr>
      </w:pPr>
      <w:r w:rsidRPr="00176D94">
        <w:rPr>
          <w:rFonts w:ascii="Raleway" w:eastAsia="Times New Roman" w:hAnsi="Raleway" w:cs="Times New Roman"/>
          <w:color w:val="333333"/>
          <w:sz w:val="36"/>
          <w:szCs w:val="36"/>
        </w:rPr>
        <w:t>FortiGate High Availability (Pre-Requisites)</w:t>
      </w:r>
    </w:p>
    <w:p w14:paraId="794D13BA" w14:textId="35947696" w:rsidR="00176D94" w:rsidRPr="00176D94" w:rsidRDefault="00F2702F" w:rsidP="00176D9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Obviously,</w:t>
      </w:r>
      <w:r w:rsidR="00176D94" w:rsidRPr="00176D94">
        <w:rPr>
          <w:rFonts w:ascii="Raleway" w:eastAsia="Times New Roman" w:hAnsi="Raleway" w:cs="Times New Roman"/>
          <w:color w:val="333333"/>
          <w:sz w:val="24"/>
          <w:szCs w:val="24"/>
        </w:rPr>
        <w:t xml:space="preserve"> the firewalls need to be the same! For physical firewalls that’s straightforward, but be careful if you are using virtual 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FortiGate’s</w:t>
      </w:r>
      <w:r w:rsidR="00176D94" w:rsidRPr="00176D94">
        <w:rPr>
          <w:rFonts w:ascii="Raleway" w:eastAsia="Times New Roman" w:hAnsi="Raleway" w:cs="Times New Roman"/>
          <w:color w:val="333333"/>
          <w:sz w:val="24"/>
          <w:szCs w:val="24"/>
        </w:rPr>
        <w:t>, make sure they are the same hardware and licence versions!</w:t>
      </w:r>
    </w:p>
    <w:p w14:paraId="1CFAC3EE" w14:textId="2B0A5B87" w:rsidR="00176D94" w:rsidRDefault="0019717E" w:rsidP="00F2702F">
      <w:pPr>
        <w:shd w:val="clear" w:color="auto" w:fill="FFFFFF"/>
        <w:spacing w:after="0" w:line="390" w:lineRule="atLeast"/>
        <w:jc w:val="center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16D0C0" wp14:editId="029F0EE0">
            <wp:extent cx="4833257" cy="3434401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4998" cy="344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60DB5" w14:textId="77777777" w:rsidR="0019717E" w:rsidRPr="00176D94" w:rsidRDefault="0019717E" w:rsidP="00F2702F">
      <w:pPr>
        <w:shd w:val="clear" w:color="auto" w:fill="FFFFFF"/>
        <w:spacing w:after="0" w:line="390" w:lineRule="atLeast"/>
        <w:jc w:val="center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</w:p>
    <w:p w14:paraId="5B3B3097" w14:textId="77777777" w:rsidR="00176D94" w:rsidRPr="00176D94" w:rsidRDefault="00176D94" w:rsidP="00176D9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As you can see in my topology (above), each port needs to be connected to the same network on </w:t>
      </w:r>
      <w:r w:rsidRPr="00176D9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BOTH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 firewalls.</w:t>
      </w:r>
    </w:p>
    <w:p w14:paraId="08C3F45D" w14:textId="77777777" w:rsidR="00176D94" w:rsidRPr="00176D94" w:rsidRDefault="00176D94" w:rsidP="00176D9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Make sure both firewalls are running the </w:t>
      </w:r>
      <w:r w:rsidRPr="00176D9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SAME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 firmware.</w:t>
      </w:r>
    </w:p>
    <w:p w14:paraId="60824FA7" w14:textId="4928F4C8" w:rsidR="00176D94" w:rsidRPr="00176D94" w:rsidRDefault="0019717E" w:rsidP="00F2702F">
      <w:pPr>
        <w:shd w:val="clear" w:color="auto" w:fill="FFFFFF"/>
        <w:spacing w:after="0" w:line="390" w:lineRule="atLeast"/>
        <w:jc w:val="center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4343833C" wp14:editId="0D442A1D">
            <wp:extent cx="5943600" cy="366966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69888" w14:textId="77777777" w:rsidR="00176D94" w:rsidRPr="00176D94" w:rsidRDefault="00176D94" w:rsidP="00176D9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lastRenderedPageBreak/>
        <w:t>Make sure the interfaces </w:t>
      </w:r>
      <w:r w:rsidRPr="00176D9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are not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 getting their </w:t>
      </w:r>
      <w:hyperlink r:id="rId9" w:anchor="IP" w:history="1">
        <w:r w:rsidRPr="00176D94">
          <w:rPr>
            <w:rFonts w:ascii="Raleway" w:eastAsia="Times New Roman" w:hAnsi="Raleway" w:cs="Times New Roman"/>
            <w:color w:val="4BB6F5"/>
            <w:sz w:val="24"/>
            <w:szCs w:val="24"/>
            <w:u w:val="single"/>
            <w:bdr w:val="none" w:sz="0" w:space="0" w:color="auto" w:frame="1"/>
          </w:rPr>
          <w:t>IP</w:t>
        </w:r>
      </w:hyperlink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 addresses from </w:t>
      </w:r>
      <w:hyperlink r:id="rId10" w:anchor="DHCP" w:history="1">
        <w:r w:rsidRPr="00176D94">
          <w:rPr>
            <w:rFonts w:ascii="Raleway" w:eastAsia="Times New Roman" w:hAnsi="Raleway" w:cs="Times New Roman"/>
            <w:color w:val="4BB6F5"/>
            <w:sz w:val="24"/>
            <w:szCs w:val="24"/>
            <w:u w:val="single"/>
            <w:bdr w:val="none" w:sz="0" w:space="0" w:color="auto" w:frame="1"/>
          </w:rPr>
          <w:t>DHCP</w:t>
        </w:r>
      </w:hyperlink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, or </w:t>
      </w:r>
      <w:hyperlink r:id="rId11" w:anchor="PPPOE" w:history="1">
        <w:r w:rsidRPr="00176D94">
          <w:rPr>
            <w:rFonts w:ascii="Raleway" w:eastAsia="Times New Roman" w:hAnsi="Raleway" w:cs="Times New Roman"/>
            <w:color w:val="4BB6F5"/>
            <w:sz w:val="24"/>
            <w:szCs w:val="24"/>
            <w:u w:val="single"/>
            <w:bdr w:val="none" w:sz="0" w:space="0" w:color="auto" w:frame="1"/>
          </w:rPr>
          <w:t>PPPoE</w:t>
        </w:r>
      </w:hyperlink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.</w:t>
      </w:r>
    </w:p>
    <w:p w14:paraId="03864B3D" w14:textId="77777777" w:rsidR="00176D94" w:rsidRPr="00176D94" w:rsidRDefault="00176D94" w:rsidP="00176D9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I’m assuming the primary firewall is all setup and configured properly, the secondary firewall then needs to be built, licensed, and internet connected (so it can update etc). </w:t>
      </w:r>
      <w:r w:rsidRPr="00176D9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Note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: It will take it’s config from the primary firewall when configured.</w:t>
      </w:r>
    </w:p>
    <w:p w14:paraId="52010E9F" w14:textId="77777777" w:rsidR="00176D94" w:rsidRPr="00176D94" w:rsidRDefault="00176D94" w:rsidP="00176D94">
      <w:pPr>
        <w:shd w:val="clear" w:color="auto" w:fill="FFFFFF"/>
        <w:spacing w:before="270" w:after="270" w:line="240" w:lineRule="atLeast"/>
        <w:textAlignment w:val="baseline"/>
        <w:outlineLvl w:val="1"/>
        <w:rPr>
          <w:rFonts w:ascii="Raleway" w:eastAsia="Times New Roman" w:hAnsi="Raleway" w:cs="Times New Roman"/>
          <w:color w:val="333333"/>
          <w:sz w:val="36"/>
          <w:szCs w:val="36"/>
        </w:rPr>
      </w:pPr>
      <w:r w:rsidRPr="00176D94">
        <w:rPr>
          <w:rFonts w:ascii="Raleway" w:eastAsia="Times New Roman" w:hAnsi="Raleway" w:cs="Times New Roman"/>
          <w:color w:val="333333"/>
          <w:sz w:val="36"/>
          <w:szCs w:val="36"/>
        </w:rPr>
        <w:t>FortiGate High Availability (Active Passive) From Command Line</w:t>
      </w:r>
    </w:p>
    <w:p w14:paraId="0D9AC1B9" w14:textId="77777777" w:rsidR="00176D94" w:rsidRPr="00176D94" w:rsidRDefault="00176D94" w:rsidP="00176D9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I know, Fortinet like to say that there’s no need to be working at command line these days, but when you see how easy it is to setup from </w:t>
      </w:r>
      <w:hyperlink r:id="rId12" w:anchor="CLI" w:history="1">
        <w:r w:rsidRPr="00176D94">
          <w:rPr>
            <w:rFonts w:ascii="Raleway" w:eastAsia="Times New Roman" w:hAnsi="Raleway" w:cs="Times New Roman"/>
            <w:color w:val="4BB6F5"/>
            <w:sz w:val="24"/>
            <w:szCs w:val="24"/>
            <w:u w:val="single"/>
            <w:bdr w:val="none" w:sz="0" w:space="0" w:color="auto" w:frame="1"/>
          </w:rPr>
          <w:t>CLI</w:t>
        </w:r>
      </w:hyperlink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, you might choose to do it that way instead.</w:t>
      </w:r>
    </w:p>
    <w:p w14:paraId="050683D8" w14:textId="77777777" w:rsidR="00176D94" w:rsidRPr="00176D94" w:rsidRDefault="00176D94" w:rsidP="00176D94">
      <w:pPr>
        <w:shd w:val="clear" w:color="auto" w:fill="FFFFFF"/>
        <w:spacing w:after="0" w:line="240" w:lineRule="atLeast"/>
        <w:textAlignment w:val="baseline"/>
        <w:outlineLvl w:val="2"/>
        <w:rPr>
          <w:rFonts w:ascii="Raleway" w:eastAsia="Times New Roman" w:hAnsi="Raleway" w:cs="Times New Roman"/>
          <w:color w:val="333333"/>
          <w:sz w:val="33"/>
          <w:szCs w:val="33"/>
        </w:rPr>
      </w:pPr>
      <w:r w:rsidRPr="00176D94">
        <w:rPr>
          <w:rFonts w:ascii="Raleway" w:eastAsia="Times New Roman" w:hAnsi="Raleway" w:cs="Times New Roman"/>
          <w:b/>
          <w:bCs/>
          <w:color w:val="1C1C1C"/>
          <w:sz w:val="33"/>
          <w:szCs w:val="33"/>
          <w:bdr w:val="none" w:sz="0" w:space="0" w:color="auto" w:frame="1"/>
        </w:rPr>
        <w:t>Primary FortiGate High Availability Setup</w:t>
      </w:r>
    </w:p>
    <w:p w14:paraId="65FC9A55" w14:textId="77777777" w:rsidR="00176D94" w:rsidRPr="00176D94" w:rsidRDefault="00176D94" w:rsidP="00176D9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FortiGate uses </w:t>
      </w:r>
      <w:r w:rsidRPr="00176D94">
        <w:rPr>
          <w:rFonts w:ascii="Raleway" w:eastAsia="Times New Roman" w:hAnsi="Raleway" w:cs="Times New Roman"/>
          <w:b/>
          <w:bCs/>
          <w:i/>
          <w:iCs/>
          <w:color w:val="1C1C1C"/>
          <w:sz w:val="24"/>
          <w:szCs w:val="24"/>
          <w:bdr w:val="none" w:sz="0" w:space="0" w:color="auto" w:frame="1"/>
        </w:rPr>
        <w:t>priority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 to set the primary firewall, by default it sets the value to 128. So I’m going to set my </w:t>
      </w:r>
      <w:r w:rsidRPr="00176D9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Primary firewall to 200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 and my </w:t>
      </w:r>
      <w:r w:rsidRPr="00176D9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Secondary firewall to 100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.</w:t>
      </w:r>
    </w:p>
    <w:p w14:paraId="26B996CE" w14:textId="112C6003" w:rsidR="00176D94" w:rsidRDefault="00176D94" w:rsidP="00176D9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Here are the commands you can simply copy and paste;</w:t>
      </w:r>
    </w:p>
    <w:p w14:paraId="6E6C1972" w14:textId="77777777" w:rsidR="00F2702F" w:rsidRPr="00176D94" w:rsidRDefault="00F2702F" w:rsidP="00176D9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</w:p>
    <w:p w14:paraId="38DB3434" w14:textId="77777777" w:rsidR="00176D94" w:rsidRPr="00176D94" w:rsidRDefault="00176D94" w:rsidP="00176D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textAlignment w:val="baseline"/>
        <w:rPr>
          <w:rFonts w:ascii="Courier New" w:eastAsia="Times New Roman" w:hAnsi="Courier New" w:cs="Courier New"/>
          <w:color w:val="737373"/>
          <w:sz w:val="21"/>
          <w:szCs w:val="21"/>
        </w:rPr>
      </w:pPr>
      <w:r w:rsidRPr="00176D94">
        <w:rPr>
          <w:rFonts w:ascii="Courier New" w:eastAsia="Times New Roman" w:hAnsi="Courier New" w:cs="Courier New"/>
          <w:color w:val="737373"/>
          <w:sz w:val="21"/>
          <w:szCs w:val="21"/>
        </w:rPr>
        <w:t>config system ha</w:t>
      </w:r>
    </w:p>
    <w:p w14:paraId="4C6E80C9" w14:textId="77777777" w:rsidR="00176D94" w:rsidRPr="00176D94" w:rsidRDefault="00176D94" w:rsidP="00176D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textAlignment w:val="baseline"/>
        <w:rPr>
          <w:rFonts w:ascii="Courier New" w:eastAsia="Times New Roman" w:hAnsi="Courier New" w:cs="Courier New"/>
          <w:color w:val="737373"/>
          <w:sz w:val="21"/>
          <w:szCs w:val="21"/>
        </w:rPr>
      </w:pPr>
      <w:r w:rsidRPr="00176D94">
        <w:rPr>
          <w:rFonts w:ascii="Courier New" w:eastAsia="Times New Roman" w:hAnsi="Courier New" w:cs="Courier New"/>
          <w:color w:val="737373"/>
          <w:sz w:val="21"/>
          <w:szCs w:val="21"/>
        </w:rPr>
        <w:t>set group-id 10</w:t>
      </w:r>
    </w:p>
    <w:p w14:paraId="464F8D50" w14:textId="77777777" w:rsidR="00176D94" w:rsidRPr="00176D94" w:rsidRDefault="00176D94" w:rsidP="00176D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textAlignment w:val="baseline"/>
        <w:rPr>
          <w:rFonts w:ascii="Courier New" w:eastAsia="Times New Roman" w:hAnsi="Courier New" w:cs="Courier New"/>
          <w:color w:val="737373"/>
          <w:sz w:val="21"/>
          <w:szCs w:val="21"/>
        </w:rPr>
      </w:pPr>
      <w:r w:rsidRPr="00176D94">
        <w:rPr>
          <w:rFonts w:ascii="Courier New" w:eastAsia="Times New Roman" w:hAnsi="Courier New" w:cs="Courier New"/>
          <w:color w:val="737373"/>
          <w:sz w:val="21"/>
          <w:szCs w:val="21"/>
        </w:rPr>
        <w:t xml:space="preserve">set group-name </w:t>
      </w:r>
      <w:r w:rsidRPr="00176D94">
        <w:rPr>
          <w:rFonts w:ascii="Courier New" w:eastAsia="Times New Roman" w:hAnsi="Courier New" w:cs="Courier New"/>
          <w:color w:val="FF0000"/>
          <w:sz w:val="21"/>
          <w:szCs w:val="21"/>
          <w:bdr w:val="none" w:sz="0" w:space="0" w:color="auto" w:frame="1"/>
        </w:rPr>
        <w:t>HA-GROUP</w:t>
      </w:r>
    </w:p>
    <w:p w14:paraId="74ED1E49" w14:textId="77777777" w:rsidR="00176D94" w:rsidRPr="00176D94" w:rsidRDefault="00176D94" w:rsidP="00176D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textAlignment w:val="baseline"/>
        <w:rPr>
          <w:rFonts w:ascii="Courier New" w:eastAsia="Times New Roman" w:hAnsi="Courier New" w:cs="Courier New"/>
          <w:color w:val="737373"/>
          <w:sz w:val="21"/>
          <w:szCs w:val="21"/>
        </w:rPr>
      </w:pPr>
      <w:r w:rsidRPr="00176D94">
        <w:rPr>
          <w:rFonts w:ascii="Courier New" w:eastAsia="Times New Roman" w:hAnsi="Courier New" w:cs="Courier New"/>
          <w:color w:val="737373"/>
          <w:sz w:val="21"/>
          <w:szCs w:val="21"/>
        </w:rPr>
        <w:t>set mode a-p</w:t>
      </w:r>
    </w:p>
    <w:p w14:paraId="47AFC9C2" w14:textId="77777777" w:rsidR="00176D94" w:rsidRPr="00176D94" w:rsidRDefault="00176D94" w:rsidP="00176D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textAlignment w:val="baseline"/>
        <w:rPr>
          <w:rFonts w:ascii="Courier New" w:eastAsia="Times New Roman" w:hAnsi="Courier New" w:cs="Courier New"/>
          <w:color w:val="737373"/>
          <w:sz w:val="21"/>
          <w:szCs w:val="21"/>
        </w:rPr>
      </w:pPr>
      <w:r w:rsidRPr="00176D94">
        <w:rPr>
          <w:rFonts w:ascii="Courier New" w:eastAsia="Times New Roman" w:hAnsi="Courier New" w:cs="Courier New"/>
          <w:color w:val="737373"/>
          <w:sz w:val="21"/>
          <w:szCs w:val="21"/>
        </w:rPr>
        <w:t xml:space="preserve">set password </w:t>
      </w:r>
      <w:r w:rsidRPr="00176D94">
        <w:rPr>
          <w:rFonts w:ascii="Courier New" w:eastAsia="Times New Roman" w:hAnsi="Courier New" w:cs="Courier New"/>
          <w:color w:val="FF0000"/>
          <w:sz w:val="21"/>
          <w:szCs w:val="21"/>
          <w:bdr w:val="none" w:sz="0" w:space="0" w:color="auto" w:frame="1"/>
        </w:rPr>
        <w:t>Password123</w:t>
      </w:r>
    </w:p>
    <w:p w14:paraId="3DDBFF67" w14:textId="77777777" w:rsidR="00176D94" w:rsidRPr="00176D94" w:rsidRDefault="00176D94" w:rsidP="00176D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textAlignment w:val="baseline"/>
        <w:rPr>
          <w:rFonts w:ascii="Courier New" w:eastAsia="Times New Roman" w:hAnsi="Courier New" w:cs="Courier New"/>
          <w:color w:val="737373"/>
          <w:sz w:val="21"/>
          <w:szCs w:val="21"/>
        </w:rPr>
      </w:pPr>
      <w:r w:rsidRPr="00176D94">
        <w:rPr>
          <w:rFonts w:ascii="Courier New" w:eastAsia="Times New Roman" w:hAnsi="Courier New" w:cs="Courier New"/>
          <w:color w:val="737373"/>
          <w:sz w:val="21"/>
          <w:szCs w:val="21"/>
        </w:rPr>
        <w:t>set hbdev port3 0 port4 0</w:t>
      </w:r>
    </w:p>
    <w:p w14:paraId="3BE1E9C9" w14:textId="77777777" w:rsidR="00176D94" w:rsidRPr="00176D94" w:rsidRDefault="00176D94" w:rsidP="00176D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textAlignment w:val="baseline"/>
        <w:rPr>
          <w:rFonts w:ascii="Courier New" w:eastAsia="Times New Roman" w:hAnsi="Courier New" w:cs="Courier New"/>
          <w:color w:val="737373"/>
          <w:sz w:val="21"/>
          <w:szCs w:val="21"/>
        </w:rPr>
      </w:pPr>
      <w:r w:rsidRPr="00176D94">
        <w:rPr>
          <w:rFonts w:ascii="Courier New" w:eastAsia="Times New Roman" w:hAnsi="Courier New" w:cs="Courier New"/>
          <w:color w:val="737373"/>
          <w:sz w:val="21"/>
          <w:szCs w:val="21"/>
        </w:rPr>
        <w:t>set session-pickup enable</w:t>
      </w:r>
    </w:p>
    <w:p w14:paraId="64D295EA" w14:textId="77777777" w:rsidR="00176D94" w:rsidRPr="00176D94" w:rsidRDefault="00176D94" w:rsidP="00176D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textAlignment w:val="baseline"/>
        <w:rPr>
          <w:rFonts w:ascii="Courier New" w:eastAsia="Times New Roman" w:hAnsi="Courier New" w:cs="Courier New"/>
          <w:color w:val="737373"/>
          <w:sz w:val="21"/>
          <w:szCs w:val="21"/>
        </w:rPr>
      </w:pPr>
      <w:r w:rsidRPr="00176D94">
        <w:rPr>
          <w:rFonts w:ascii="Courier New" w:eastAsia="Times New Roman" w:hAnsi="Courier New" w:cs="Courier New"/>
          <w:color w:val="737373"/>
          <w:sz w:val="21"/>
          <w:szCs w:val="21"/>
        </w:rPr>
        <w:t>set override enable</w:t>
      </w:r>
    </w:p>
    <w:p w14:paraId="7DCE204C" w14:textId="77777777" w:rsidR="00176D94" w:rsidRPr="00176D94" w:rsidRDefault="00176D94" w:rsidP="00176D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textAlignment w:val="baseline"/>
        <w:rPr>
          <w:rFonts w:ascii="Courier New" w:eastAsia="Times New Roman" w:hAnsi="Courier New" w:cs="Courier New"/>
          <w:color w:val="737373"/>
          <w:sz w:val="21"/>
          <w:szCs w:val="21"/>
        </w:rPr>
      </w:pPr>
      <w:r w:rsidRPr="00176D94">
        <w:rPr>
          <w:rFonts w:ascii="Courier New" w:eastAsia="Times New Roman" w:hAnsi="Courier New" w:cs="Courier New"/>
          <w:color w:val="737373"/>
          <w:sz w:val="21"/>
          <w:szCs w:val="21"/>
        </w:rPr>
        <w:t>set override-wait-time 10</w:t>
      </w:r>
    </w:p>
    <w:p w14:paraId="67BA1232" w14:textId="77777777" w:rsidR="00176D94" w:rsidRPr="00176D94" w:rsidRDefault="00176D94" w:rsidP="00176D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textAlignment w:val="baseline"/>
        <w:rPr>
          <w:rFonts w:ascii="Courier New" w:eastAsia="Times New Roman" w:hAnsi="Courier New" w:cs="Courier New"/>
          <w:color w:val="737373"/>
          <w:sz w:val="21"/>
          <w:szCs w:val="21"/>
        </w:rPr>
      </w:pPr>
      <w:r w:rsidRPr="00176D94">
        <w:rPr>
          <w:rFonts w:ascii="Courier New" w:eastAsia="Times New Roman" w:hAnsi="Courier New" w:cs="Courier New"/>
          <w:color w:val="737373"/>
          <w:sz w:val="21"/>
          <w:szCs w:val="21"/>
        </w:rPr>
        <w:t xml:space="preserve">set priority </w:t>
      </w:r>
      <w:r w:rsidRPr="00176D94">
        <w:rPr>
          <w:rFonts w:ascii="Courier New" w:eastAsia="Times New Roman" w:hAnsi="Courier New" w:cs="Courier New"/>
          <w:color w:val="FF0000"/>
          <w:sz w:val="21"/>
          <w:szCs w:val="21"/>
          <w:bdr w:val="none" w:sz="0" w:space="0" w:color="auto" w:frame="1"/>
        </w:rPr>
        <w:t>200</w:t>
      </w:r>
    </w:p>
    <w:p w14:paraId="6858FB7A" w14:textId="77777777" w:rsidR="00176D94" w:rsidRPr="00176D94" w:rsidRDefault="00176D94" w:rsidP="00176D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textAlignment w:val="baseline"/>
        <w:rPr>
          <w:rFonts w:ascii="Courier New" w:eastAsia="Times New Roman" w:hAnsi="Courier New" w:cs="Courier New"/>
          <w:color w:val="737373"/>
          <w:sz w:val="21"/>
          <w:szCs w:val="21"/>
        </w:rPr>
      </w:pPr>
      <w:r w:rsidRPr="00176D94">
        <w:rPr>
          <w:rFonts w:ascii="Courier New" w:eastAsia="Times New Roman" w:hAnsi="Courier New" w:cs="Courier New"/>
          <w:color w:val="737373"/>
          <w:sz w:val="21"/>
          <w:szCs w:val="21"/>
        </w:rPr>
        <w:t>end</w:t>
      </w:r>
    </w:p>
    <w:p w14:paraId="38B46611" w14:textId="77777777" w:rsidR="00176D94" w:rsidRPr="00176D94" w:rsidRDefault="00176D94" w:rsidP="00176D9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What does all that mean? The </w:t>
      </w:r>
      <w:r w:rsidRPr="00176D9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Group ID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 and </w:t>
      </w:r>
      <w:r w:rsidRPr="00176D9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Group Name,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 are shared by all firewalls in the cluster. (Yes cluster, you can scale this up to more firewalls). </w:t>
      </w:r>
      <w:r w:rsidRPr="00176D9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Mode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 simply sets the mode to </w:t>
      </w:r>
      <w:r w:rsidRPr="00176D9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a-p (active passive)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. </w:t>
      </w:r>
      <w:r w:rsidRPr="00176D9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Hbdev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 denotes the interfaces used for the heartbeat network, (the zeros denote that they will be used equally). </w:t>
      </w:r>
      <w:r w:rsidRPr="00176D9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Session-pickup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 allows the firewalls to share the session state table for your clients, (i.e. provides seamless TCP session failover). </w:t>
      </w:r>
      <w:r w:rsidRPr="00176D9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Override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 is enabled, this will fail back the the primary firewall when it becomes available.  </w:t>
      </w:r>
      <w:r w:rsidRPr="00176D9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Note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: </w:t>
      </w:r>
      <w:r w:rsidRPr="00176D9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wait-time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 xml:space="preserve"> is enabled and set 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lastRenderedPageBreak/>
        <w:t>to 10 seconds to avoid any ‘flap / stutter’ that may cause disconnections when executing the override. Then finally the </w:t>
      </w:r>
      <w:r w:rsidRPr="00176D9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priority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 is set to 200.</w:t>
      </w:r>
    </w:p>
    <w:p w14:paraId="7BBC5F7B" w14:textId="0BF7C2A6" w:rsidR="00176D94" w:rsidRPr="00176D94" w:rsidRDefault="00F2684A" w:rsidP="00F2702F">
      <w:pPr>
        <w:shd w:val="clear" w:color="auto" w:fill="FFFFFF"/>
        <w:spacing w:after="0" w:line="390" w:lineRule="atLeast"/>
        <w:jc w:val="center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3AF30F0E" wp14:editId="5FB5C219">
            <wp:extent cx="4197927" cy="345656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3163" cy="346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7F290" w14:textId="77777777" w:rsidR="00176D94" w:rsidRPr="00176D94" w:rsidRDefault="00176D94" w:rsidP="00176D94">
      <w:pPr>
        <w:shd w:val="clear" w:color="auto" w:fill="FFFFFF"/>
        <w:spacing w:before="270" w:after="270" w:line="240" w:lineRule="atLeast"/>
        <w:textAlignment w:val="baseline"/>
        <w:outlineLvl w:val="2"/>
        <w:rPr>
          <w:rFonts w:ascii="Raleway" w:eastAsia="Times New Roman" w:hAnsi="Raleway" w:cs="Times New Roman"/>
          <w:color w:val="333333"/>
          <w:sz w:val="33"/>
          <w:szCs w:val="33"/>
        </w:rPr>
      </w:pPr>
      <w:r w:rsidRPr="00176D94">
        <w:rPr>
          <w:rFonts w:ascii="Raleway" w:eastAsia="Times New Roman" w:hAnsi="Raleway" w:cs="Times New Roman"/>
          <w:color w:val="333333"/>
          <w:sz w:val="33"/>
          <w:szCs w:val="33"/>
        </w:rPr>
        <w:t>Secondary FortiGate Hight Availability Setup</w:t>
      </w:r>
    </w:p>
    <w:p w14:paraId="3A1141F9" w14:textId="6ED74C5A" w:rsidR="00176D94" w:rsidRDefault="00176D94" w:rsidP="00176D9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Practically the same, but you don’t need to set override, and the priority will be lower (100).</w:t>
      </w:r>
    </w:p>
    <w:p w14:paraId="549917FF" w14:textId="77777777" w:rsidR="00F2702F" w:rsidRPr="00176D94" w:rsidRDefault="00F2702F" w:rsidP="00176D9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</w:p>
    <w:p w14:paraId="431CC81F" w14:textId="77777777" w:rsidR="00176D94" w:rsidRPr="00176D94" w:rsidRDefault="00176D94" w:rsidP="00176D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textAlignment w:val="baseline"/>
        <w:rPr>
          <w:rFonts w:ascii="Courier New" w:eastAsia="Times New Roman" w:hAnsi="Courier New" w:cs="Courier New"/>
          <w:color w:val="737373"/>
          <w:sz w:val="21"/>
          <w:szCs w:val="21"/>
        </w:rPr>
      </w:pPr>
      <w:r w:rsidRPr="00176D94">
        <w:rPr>
          <w:rFonts w:ascii="Courier New" w:eastAsia="Times New Roman" w:hAnsi="Courier New" w:cs="Courier New"/>
          <w:color w:val="737373"/>
          <w:sz w:val="21"/>
          <w:szCs w:val="21"/>
        </w:rPr>
        <w:t>config system ha</w:t>
      </w:r>
    </w:p>
    <w:p w14:paraId="42361EDC" w14:textId="77777777" w:rsidR="00176D94" w:rsidRPr="00176D94" w:rsidRDefault="00176D94" w:rsidP="00176D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textAlignment w:val="baseline"/>
        <w:rPr>
          <w:rFonts w:ascii="Courier New" w:eastAsia="Times New Roman" w:hAnsi="Courier New" w:cs="Courier New"/>
          <w:color w:val="737373"/>
          <w:sz w:val="21"/>
          <w:szCs w:val="21"/>
        </w:rPr>
      </w:pPr>
      <w:r w:rsidRPr="00176D94">
        <w:rPr>
          <w:rFonts w:ascii="Courier New" w:eastAsia="Times New Roman" w:hAnsi="Courier New" w:cs="Courier New"/>
          <w:color w:val="737373"/>
          <w:sz w:val="21"/>
          <w:szCs w:val="21"/>
        </w:rPr>
        <w:t>set group-id 10</w:t>
      </w:r>
    </w:p>
    <w:p w14:paraId="314AB058" w14:textId="77777777" w:rsidR="00176D94" w:rsidRPr="00176D94" w:rsidRDefault="00176D94" w:rsidP="00176D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textAlignment w:val="baseline"/>
        <w:rPr>
          <w:rFonts w:ascii="Courier New" w:eastAsia="Times New Roman" w:hAnsi="Courier New" w:cs="Courier New"/>
          <w:color w:val="737373"/>
          <w:sz w:val="21"/>
          <w:szCs w:val="21"/>
        </w:rPr>
      </w:pPr>
      <w:r w:rsidRPr="00176D94">
        <w:rPr>
          <w:rFonts w:ascii="Courier New" w:eastAsia="Times New Roman" w:hAnsi="Courier New" w:cs="Courier New"/>
          <w:color w:val="737373"/>
          <w:sz w:val="21"/>
          <w:szCs w:val="21"/>
        </w:rPr>
        <w:t xml:space="preserve">set group-name </w:t>
      </w:r>
      <w:r w:rsidRPr="00176D94">
        <w:rPr>
          <w:rFonts w:ascii="Courier New" w:eastAsia="Times New Roman" w:hAnsi="Courier New" w:cs="Courier New"/>
          <w:color w:val="FF0000"/>
          <w:sz w:val="21"/>
          <w:szCs w:val="21"/>
          <w:bdr w:val="none" w:sz="0" w:space="0" w:color="auto" w:frame="1"/>
        </w:rPr>
        <w:t>HA-GROUP</w:t>
      </w:r>
    </w:p>
    <w:p w14:paraId="195BF251" w14:textId="77777777" w:rsidR="00176D94" w:rsidRPr="00176D94" w:rsidRDefault="00176D94" w:rsidP="00176D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textAlignment w:val="baseline"/>
        <w:rPr>
          <w:rFonts w:ascii="Courier New" w:eastAsia="Times New Roman" w:hAnsi="Courier New" w:cs="Courier New"/>
          <w:color w:val="737373"/>
          <w:sz w:val="21"/>
          <w:szCs w:val="21"/>
        </w:rPr>
      </w:pPr>
      <w:r w:rsidRPr="00176D94">
        <w:rPr>
          <w:rFonts w:ascii="Courier New" w:eastAsia="Times New Roman" w:hAnsi="Courier New" w:cs="Courier New"/>
          <w:color w:val="737373"/>
          <w:sz w:val="21"/>
          <w:szCs w:val="21"/>
        </w:rPr>
        <w:t>set mode a-p</w:t>
      </w:r>
    </w:p>
    <w:p w14:paraId="776BD8CD" w14:textId="77777777" w:rsidR="00176D94" w:rsidRPr="00176D94" w:rsidRDefault="00176D94" w:rsidP="00176D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textAlignment w:val="baseline"/>
        <w:rPr>
          <w:rFonts w:ascii="Courier New" w:eastAsia="Times New Roman" w:hAnsi="Courier New" w:cs="Courier New"/>
          <w:color w:val="737373"/>
          <w:sz w:val="21"/>
          <w:szCs w:val="21"/>
        </w:rPr>
      </w:pPr>
      <w:r w:rsidRPr="00176D94">
        <w:rPr>
          <w:rFonts w:ascii="Courier New" w:eastAsia="Times New Roman" w:hAnsi="Courier New" w:cs="Courier New"/>
          <w:color w:val="737373"/>
          <w:sz w:val="21"/>
          <w:szCs w:val="21"/>
        </w:rPr>
        <w:t xml:space="preserve">set password </w:t>
      </w:r>
      <w:r w:rsidRPr="00176D94">
        <w:rPr>
          <w:rFonts w:ascii="Courier New" w:eastAsia="Times New Roman" w:hAnsi="Courier New" w:cs="Courier New"/>
          <w:color w:val="FF0000"/>
          <w:sz w:val="21"/>
          <w:szCs w:val="21"/>
          <w:bdr w:val="none" w:sz="0" w:space="0" w:color="auto" w:frame="1"/>
        </w:rPr>
        <w:t>Password123</w:t>
      </w:r>
    </w:p>
    <w:p w14:paraId="7F692655" w14:textId="77777777" w:rsidR="00176D94" w:rsidRPr="00176D94" w:rsidRDefault="00176D94" w:rsidP="00176D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textAlignment w:val="baseline"/>
        <w:rPr>
          <w:rFonts w:ascii="Courier New" w:eastAsia="Times New Roman" w:hAnsi="Courier New" w:cs="Courier New"/>
          <w:color w:val="737373"/>
          <w:sz w:val="21"/>
          <w:szCs w:val="21"/>
        </w:rPr>
      </w:pPr>
      <w:r w:rsidRPr="00176D94">
        <w:rPr>
          <w:rFonts w:ascii="Courier New" w:eastAsia="Times New Roman" w:hAnsi="Courier New" w:cs="Courier New"/>
          <w:color w:val="737373"/>
          <w:sz w:val="21"/>
          <w:szCs w:val="21"/>
        </w:rPr>
        <w:t>set hbdev port3 0 port4 0</w:t>
      </w:r>
    </w:p>
    <w:p w14:paraId="7FF08070" w14:textId="77777777" w:rsidR="00176D94" w:rsidRPr="00176D94" w:rsidRDefault="00176D94" w:rsidP="00176D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textAlignment w:val="baseline"/>
        <w:rPr>
          <w:rFonts w:ascii="Courier New" w:eastAsia="Times New Roman" w:hAnsi="Courier New" w:cs="Courier New"/>
          <w:color w:val="737373"/>
          <w:sz w:val="21"/>
          <w:szCs w:val="21"/>
        </w:rPr>
      </w:pPr>
      <w:r w:rsidRPr="00176D94">
        <w:rPr>
          <w:rFonts w:ascii="Courier New" w:eastAsia="Times New Roman" w:hAnsi="Courier New" w:cs="Courier New"/>
          <w:color w:val="737373"/>
          <w:sz w:val="21"/>
          <w:szCs w:val="21"/>
        </w:rPr>
        <w:t>set session-pickup enable</w:t>
      </w:r>
    </w:p>
    <w:p w14:paraId="487C48BD" w14:textId="77777777" w:rsidR="00176D94" w:rsidRPr="00176D94" w:rsidRDefault="00176D94" w:rsidP="00176D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300" w:lineRule="atLeast"/>
        <w:textAlignment w:val="baseline"/>
        <w:rPr>
          <w:rFonts w:ascii="Courier New" w:eastAsia="Times New Roman" w:hAnsi="Courier New" w:cs="Courier New"/>
          <w:color w:val="737373"/>
          <w:sz w:val="21"/>
          <w:szCs w:val="21"/>
        </w:rPr>
      </w:pPr>
      <w:r w:rsidRPr="00176D94">
        <w:rPr>
          <w:rFonts w:ascii="Courier New" w:eastAsia="Times New Roman" w:hAnsi="Courier New" w:cs="Courier New"/>
          <w:color w:val="737373"/>
          <w:sz w:val="21"/>
          <w:szCs w:val="21"/>
        </w:rPr>
        <w:t xml:space="preserve">set priority </w:t>
      </w:r>
      <w:r w:rsidRPr="00176D94">
        <w:rPr>
          <w:rFonts w:ascii="Courier New" w:eastAsia="Times New Roman" w:hAnsi="Courier New" w:cs="Courier New"/>
          <w:color w:val="FF0000"/>
          <w:sz w:val="21"/>
          <w:szCs w:val="21"/>
          <w:bdr w:val="none" w:sz="0" w:space="0" w:color="auto" w:frame="1"/>
        </w:rPr>
        <w:t>100</w:t>
      </w:r>
    </w:p>
    <w:p w14:paraId="62FF64D5" w14:textId="77777777" w:rsidR="00176D94" w:rsidRPr="00176D94" w:rsidRDefault="00176D94" w:rsidP="00176D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textAlignment w:val="baseline"/>
        <w:rPr>
          <w:rFonts w:ascii="Courier New" w:eastAsia="Times New Roman" w:hAnsi="Courier New" w:cs="Courier New"/>
          <w:color w:val="737373"/>
          <w:sz w:val="21"/>
          <w:szCs w:val="21"/>
        </w:rPr>
      </w:pPr>
      <w:r w:rsidRPr="00176D94">
        <w:rPr>
          <w:rFonts w:ascii="Courier New" w:eastAsia="Times New Roman" w:hAnsi="Courier New" w:cs="Courier New"/>
          <w:color w:val="737373"/>
          <w:sz w:val="21"/>
          <w:szCs w:val="21"/>
        </w:rPr>
        <w:t>end</w:t>
      </w:r>
    </w:p>
    <w:p w14:paraId="7ACC27FA" w14:textId="75597637" w:rsidR="00176D94" w:rsidRPr="00176D94" w:rsidRDefault="00E46330" w:rsidP="00F2702F">
      <w:pPr>
        <w:shd w:val="clear" w:color="auto" w:fill="FFFFFF"/>
        <w:spacing w:after="0" w:line="390" w:lineRule="atLeast"/>
        <w:jc w:val="center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191A2A" wp14:editId="683D2F2B">
            <wp:extent cx="4411683" cy="3663205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6418" cy="367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6918B" w14:textId="2FBAD0A5" w:rsidR="00176D94" w:rsidRPr="00176D94" w:rsidRDefault="00176D94" w:rsidP="00176D94">
      <w:pPr>
        <w:shd w:val="clear" w:color="auto" w:fill="FFFFFF"/>
        <w:spacing w:before="270" w:after="270" w:line="240" w:lineRule="atLeast"/>
        <w:textAlignment w:val="baseline"/>
        <w:outlineLvl w:val="1"/>
        <w:rPr>
          <w:rFonts w:ascii="Raleway" w:eastAsia="Times New Roman" w:hAnsi="Raleway" w:cs="Times New Roman"/>
          <w:color w:val="333333"/>
          <w:sz w:val="36"/>
          <w:szCs w:val="36"/>
        </w:rPr>
      </w:pPr>
      <w:r w:rsidRPr="00176D94">
        <w:rPr>
          <w:rFonts w:ascii="Raleway" w:eastAsia="Times New Roman" w:hAnsi="Raleway" w:cs="Times New Roman"/>
          <w:color w:val="333333"/>
          <w:sz w:val="36"/>
          <w:szCs w:val="36"/>
        </w:rPr>
        <w:t xml:space="preserve">FortiGate HA Monitor and </w:t>
      </w:r>
      <w:r w:rsidR="00F2702F" w:rsidRPr="00176D94">
        <w:rPr>
          <w:rFonts w:ascii="Raleway" w:eastAsia="Times New Roman" w:hAnsi="Raleway" w:cs="Times New Roman"/>
          <w:color w:val="333333"/>
          <w:sz w:val="36"/>
          <w:szCs w:val="36"/>
        </w:rPr>
        <w:t>Troubleshooting</w:t>
      </w:r>
    </w:p>
    <w:p w14:paraId="33AA2E61" w14:textId="77777777" w:rsidR="00176D94" w:rsidRPr="00176D94" w:rsidRDefault="00176D94" w:rsidP="00176D9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At this point go and have a coffee, the config needs replicating from the primary to the secondary, and this can take a few minutes. Use the following command to check;</w:t>
      </w:r>
    </w:p>
    <w:p w14:paraId="22C21183" w14:textId="77777777" w:rsidR="00176D94" w:rsidRPr="00176D94" w:rsidRDefault="00176D94" w:rsidP="00176D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textAlignment w:val="baseline"/>
        <w:rPr>
          <w:rFonts w:ascii="Courier New" w:eastAsia="Times New Roman" w:hAnsi="Courier New" w:cs="Courier New"/>
          <w:color w:val="737373"/>
          <w:sz w:val="21"/>
          <w:szCs w:val="21"/>
        </w:rPr>
      </w:pPr>
      <w:r w:rsidRPr="00176D94">
        <w:rPr>
          <w:rFonts w:ascii="Courier New" w:eastAsia="Times New Roman" w:hAnsi="Courier New" w:cs="Courier New"/>
          <w:color w:val="737373"/>
          <w:sz w:val="21"/>
          <w:szCs w:val="21"/>
        </w:rPr>
        <w:t>get system ha status</w:t>
      </w:r>
    </w:p>
    <w:p w14:paraId="0A269301" w14:textId="4886D75A" w:rsidR="00176D94" w:rsidRDefault="00176D94" w:rsidP="00176D9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You want to see them both ‘</w:t>
      </w:r>
      <w:r w:rsidRPr="00176D9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in-</w:t>
      </w:r>
      <w:r w:rsidR="00F2702F" w:rsidRPr="00176D9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sync</w:t>
      </w:r>
      <w:r w:rsidR="00F2702F" w:rsidRPr="00176D94">
        <w:rPr>
          <w:rFonts w:ascii="Raleway" w:eastAsia="Times New Roman" w:hAnsi="Raleway" w:cs="Times New Roman"/>
          <w:color w:val="333333"/>
          <w:sz w:val="24"/>
          <w:szCs w:val="24"/>
        </w:rPr>
        <w:t xml:space="preserve"> ‘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.</w:t>
      </w:r>
    </w:p>
    <w:p w14:paraId="7800646B" w14:textId="77777777" w:rsidR="00F2702F" w:rsidRPr="00176D94" w:rsidRDefault="00F2702F" w:rsidP="00176D9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</w:p>
    <w:p w14:paraId="04E23AA0" w14:textId="6F03E403" w:rsidR="00176D94" w:rsidRDefault="004F4425" w:rsidP="00F2702F">
      <w:pPr>
        <w:shd w:val="clear" w:color="auto" w:fill="FFFFFF"/>
        <w:spacing w:after="0" w:line="390" w:lineRule="atLeast"/>
        <w:jc w:val="center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4F2C19" wp14:editId="656BE7A8">
            <wp:extent cx="4373256" cy="4183561"/>
            <wp:effectExtent l="0" t="0" r="8255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4255" cy="419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473A6" w14:textId="77777777" w:rsidR="00F2702F" w:rsidRPr="00176D94" w:rsidRDefault="00F2702F" w:rsidP="00F2702F">
      <w:pPr>
        <w:shd w:val="clear" w:color="auto" w:fill="FFFFFF"/>
        <w:spacing w:after="0" w:line="390" w:lineRule="atLeast"/>
        <w:jc w:val="center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</w:p>
    <w:p w14:paraId="75EFB482" w14:textId="77777777" w:rsidR="00176D94" w:rsidRPr="00176D94" w:rsidRDefault="00176D94" w:rsidP="00176D9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To troubleshoot, use;</w:t>
      </w:r>
    </w:p>
    <w:p w14:paraId="07ECDBC3" w14:textId="77777777" w:rsidR="00176D94" w:rsidRPr="00176D94" w:rsidRDefault="00176D94" w:rsidP="00176D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300" w:lineRule="atLeast"/>
        <w:textAlignment w:val="baseline"/>
        <w:rPr>
          <w:rFonts w:ascii="Courier New" w:eastAsia="Times New Roman" w:hAnsi="Courier New" w:cs="Courier New"/>
          <w:color w:val="737373"/>
          <w:sz w:val="21"/>
          <w:szCs w:val="21"/>
        </w:rPr>
      </w:pPr>
      <w:r w:rsidRPr="00176D94">
        <w:rPr>
          <w:rFonts w:ascii="Courier New" w:eastAsia="Times New Roman" w:hAnsi="Courier New" w:cs="Courier New"/>
          <w:color w:val="737373"/>
          <w:sz w:val="21"/>
          <w:szCs w:val="21"/>
        </w:rPr>
        <w:t>diagnose system ha status</w:t>
      </w:r>
    </w:p>
    <w:p w14:paraId="24B7771F" w14:textId="7BB86FC7" w:rsidR="00176D94" w:rsidRPr="00176D94" w:rsidRDefault="008172E8" w:rsidP="00F2702F">
      <w:pPr>
        <w:shd w:val="clear" w:color="auto" w:fill="FFFFFF"/>
        <w:spacing w:after="0" w:line="390" w:lineRule="atLeast"/>
        <w:jc w:val="center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A51EE6" wp14:editId="5506BA4E">
            <wp:extent cx="4470436" cy="3747811"/>
            <wp:effectExtent l="0" t="0" r="635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1467" cy="375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1AB57" w14:textId="77777777" w:rsidR="00176D94" w:rsidRPr="00176D94" w:rsidRDefault="00176D94" w:rsidP="00176D94">
      <w:pPr>
        <w:shd w:val="clear" w:color="auto" w:fill="FFFFFF"/>
        <w:spacing w:before="270" w:after="270" w:line="240" w:lineRule="atLeast"/>
        <w:textAlignment w:val="baseline"/>
        <w:outlineLvl w:val="1"/>
        <w:rPr>
          <w:rFonts w:ascii="Raleway" w:eastAsia="Times New Roman" w:hAnsi="Raleway" w:cs="Times New Roman"/>
          <w:color w:val="333333"/>
          <w:sz w:val="36"/>
          <w:szCs w:val="36"/>
        </w:rPr>
      </w:pPr>
      <w:r w:rsidRPr="00176D94">
        <w:rPr>
          <w:rFonts w:ascii="Raleway" w:eastAsia="Times New Roman" w:hAnsi="Raleway" w:cs="Times New Roman"/>
          <w:color w:val="333333"/>
          <w:sz w:val="36"/>
          <w:szCs w:val="36"/>
        </w:rPr>
        <w:t>FortiGate Failover (Active Passive) From GUI</w:t>
      </w:r>
    </w:p>
    <w:p w14:paraId="16F70299" w14:textId="03191799" w:rsidR="00176D94" w:rsidRDefault="00176D94" w:rsidP="00176D9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</w:pP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On the Primary (</w:t>
      </w:r>
      <w:r w:rsidR="00F2702F" w:rsidRPr="00176D94">
        <w:rPr>
          <w:rFonts w:ascii="Raleway" w:eastAsia="Times New Roman" w:hAnsi="Raleway" w:cs="Times New Roman"/>
          <w:color w:val="333333"/>
          <w:sz w:val="24"/>
          <w:szCs w:val="24"/>
        </w:rPr>
        <w:t>pre-configured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) firewall, System &gt; </w:t>
      </w:r>
      <w:hyperlink r:id="rId17" w:anchor="HA" w:history="1">
        <w:r w:rsidRPr="00176D94">
          <w:rPr>
            <w:rFonts w:ascii="Raleway" w:eastAsia="Times New Roman" w:hAnsi="Raleway" w:cs="Times New Roman"/>
            <w:color w:val="4BB6F5"/>
            <w:sz w:val="24"/>
            <w:szCs w:val="24"/>
            <w:u w:val="single"/>
            <w:bdr w:val="none" w:sz="0" w:space="0" w:color="auto" w:frame="1"/>
          </w:rPr>
          <w:t>HA</w:t>
        </w:r>
      </w:hyperlink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  &gt; Change the drop down to </w:t>
      </w:r>
      <w:r w:rsidRPr="00176D9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Active-Passive.</w:t>
      </w:r>
    </w:p>
    <w:p w14:paraId="74AAE953" w14:textId="77777777" w:rsidR="00F2702F" w:rsidRPr="00176D94" w:rsidRDefault="00F2702F" w:rsidP="00176D9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</w:p>
    <w:p w14:paraId="1D2B60D4" w14:textId="15D2BB33" w:rsidR="00176D94" w:rsidRDefault="008D2275" w:rsidP="00F2702F">
      <w:pPr>
        <w:shd w:val="clear" w:color="auto" w:fill="FFFFFF"/>
        <w:spacing w:after="0" w:line="390" w:lineRule="atLeast"/>
        <w:jc w:val="center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506457C9" wp14:editId="1EFC8C1D">
            <wp:extent cx="4506203" cy="2761013"/>
            <wp:effectExtent l="0" t="0" r="889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23795" cy="277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93610" w14:textId="77777777" w:rsidR="00F2702F" w:rsidRPr="00176D94" w:rsidRDefault="00F2702F" w:rsidP="00F2702F">
      <w:pPr>
        <w:shd w:val="clear" w:color="auto" w:fill="FFFFFF"/>
        <w:spacing w:after="0" w:line="390" w:lineRule="atLeast"/>
        <w:jc w:val="center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</w:p>
    <w:p w14:paraId="242E762A" w14:textId="77777777" w:rsidR="00176D94" w:rsidRPr="00176D94" w:rsidRDefault="00176D94" w:rsidP="00176D94">
      <w:pPr>
        <w:numPr>
          <w:ilvl w:val="0"/>
          <w:numId w:val="1"/>
        </w:numPr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176D9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lastRenderedPageBreak/>
        <w:t>Device Priority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: 200</w:t>
      </w:r>
    </w:p>
    <w:p w14:paraId="2577F83C" w14:textId="77777777" w:rsidR="00176D94" w:rsidRPr="00176D94" w:rsidRDefault="00176D94" w:rsidP="00176D94">
      <w:pPr>
        <w:numPr>
          <w:ilvl w:val="0"/>
          <w:numId w:val="1"/>
        </w:numPr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176D9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Group name: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 HA-GROUP {</w:t>
      </w:r>
      <w:r w:rsidRPr="00176D94">
        <w:rPr>
          <w:rFonts w:ascii="Raleway" w:eastAsia="Times New Roman" w:hAnsi="Raleway" w:cs="Times New Roman"/>
          <w:i/>
          <w:iCs/>
          <w:color w:val="333333"/>
          <w:sz w:val="24"/>
          <w:szCs w:val="24"/>
          <w:bdr w:val="none" w:sz="0" w:space="0" w:color="auto" w:frame="1"/>
        </w:rPr>
        <w:t>or something sensible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}.</w:t>
      </w:r>
    </w:p>
    <w:p w14:paraId="067ADA83" w14:textId="77777777" w:rsidR="00176D94" w:rsidRPr="00176D94" w:rsidRDefault="00176D94" w:rsidP="00176D94">
      <w:pPr>
        <w:numPr>
          <w:ilvl w:val="0"/>
          <w:numId w:val="1"/>
        </w:numPr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176D9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Password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: {</w:t>
      </w:r>
      <w:r w:rsidRPr="00176D94">
        <w:rPr>
          <w:rFonts w:ascii="Raleway" w:eastAsia="Times New Roman" w:hAnsi="Raleway" w:cs="Times New Roman"/>
          <w:i/>
          <w:iCs/>
          <w:color w:val="333333"/>
          <w:sz w:val="24"/>
          <w:szCs w:val="24"/>
          <w:bdr w:val="none" w:sz="0" w:space="0" w:color="auto" w:frame="1"/>
        </w:rPr>
        <w:t>needs to match on both firewalls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}.</w:t>
      </w:r>
    </w:p>
    <w:p w14:paraId="321D765C" w14:textId="77777777" w:rsidR="00176D94" w:rsidRPr="00176D94" w:rsidRDefault="00176D94" w:rsidP="00176D94">
      <w:pPr>
        <w:numPr>
          <w:ilvl w:val="0"/>
          <w:numId w:val="1"/>
        </w:numPr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176D9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Sesión pickup: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 Enabled {</w:t>
      </w:r>
      <w:r w:rsidRPr="00176D94">
        <w:rPr>
          <w:rFonts w:ascii="Raleway" w:eastAsia="Times New Roman" w:hAnsi="Raleway" w:cs="Times New Roman"/>
          <w:i/>
          <w:iCs/>
          <w:color w:val="333333"/>
          <w:sz w:val="24"/>
          <w:szCs w:val="24"/>
          <w:bdr w:val="none" w:sz="0" w:space="0" w:color="auto" w:frame="1"/>
        </w:rPr>
        <w:t>replicates client session data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}.</w:t>
      </w:r>
    </w:p>
    <w:p w14:paraId="2F5265B0" w14:textId="77777777" w:rsidR="00176D94" w:rsidRPr="00176D94" w:rsidRDefault="00176D94" w:rsidP="00176D94">
      <w:pPr>
        <w:numPr>
          <w:ilvl w:val="0"/>
          <w:numId w:val="1"/>
        </w:numPr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176D9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Monitor Interfaces: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 {you can leave this blank, unless you only want to monitor certain interfaces}.</w:t>
      </w:r>
    </w:p>
    <w:p w14:paraId="0713E89B" w14:textId="77777777" w:rsidR="00176D94" w:rsidRPr="00176D94" w:rsidRDefault="00176D94" w:rsidP="00176D94">
      <w:pPr>
        <w:numPr>
          <w:ilvl w:val="0"/>
          <w:numId w:val="1"/>
        </w:numPr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176D9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Heartbeat Interfaces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: {enter one or more interfaces}.</w:t>
      </w:r>
    </w:p>
    <w:p w14:paraId="21CF49B8" w14:textId="77777777" w:rsidR="00176D94" w:rsidRPr="00176D94" w:rsidRDefault="00176D94" w:rsidP="00176D9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176D9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What’s Management interface Reservation?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 : You can use this to have separate management for each firewall, (usually you can’t get to the standby/secondary firewall for </w:t>
      </w:r>
      <w:hyperlink r:id="rId19" w:anchor="GUI" w:history="1">
        <w:r w:rsidRPr="00176D94">
          <w:rPr>
            <w:rFonts w:ascii="Raleway" w:eastAsia="Times New Roman" w:hAnsi="Raleway" w:cs="Times New Roman"/>
            <w:color w:val="4BB6F5"/>
            <w:sz w:val="24"/>
            <w:szCs w:val="24"/>
            <w:u w:val="single"/>
            <w:bdr w:val="none" w:sz="0" w:space="0" w:color="auto" w:frame="1"/>
          </w:rPr>
          <w:t>GUI</w:t>
        </w:r>
      </w:hyperlink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/</w:t>
      </w:r>
      <w:hyperlink r:id="rId20" w:anchor="SSH" w:history="1">
        <w:r w:rsidRPr="00176D94">
          <w:rPr>
            <w:rFonts w:ascii="Raleway" w:eastAsia="Times New Roman" w:hAnsi="Raleway" w:cs="Times New Roman"/>
            <w:color w:val="4BB6F5"/>
            <w:sz w:val="24"/>
            <w:szCs w:val="24"/>
            <w:u w:val="single"/>
            <w:bdr w:val="none" w:sz="0" w:space="0" w:color="auto" w:frame="1"/>
          </w:rPr>
          <w:t>SSH</w:t>
        </w:r>
      </w:hyperlink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 management etc).</w:t>
      </w:r>
    </w:p>
    <w:p w14:paraId="505B3405" w14:textId="55E77ACF" w:rsidR="00F2702F" w:rsidRDefault="00176D94" w:rsidP="00176D9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Clock </w:t>
      </w:r>
      <w:r w:rsidRPr="00176D9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OK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 when complete</w:t>
      </w:r>
    </w:p>
    <w:p w14:paraId="2C5F2C9E" w14:textId="77777777" w:rsidR="00F2702F" w:rsidRDefault="00F2702F" w:rsidP="00176D9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</w:p>
    <w:p w14:paraId="284BCF4B" w14:textId="5A3F85EF" w:rsidR="00176D94" w:rsidRDefault="00176D94" w:rsidP="00F2702F">
      <w:pPr>
        <w:shd w:val="clear" w:color="auto" w:fill="FFFFFF"/>
        <w:spacing w:after="0" w:line="390" w:lineRule="atLeast"/>
        <w:jc w:val="center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176D94">
        <w:rPr>
          <w:rFonts w:ascii="Raleway" w:eastAsia="Times New Roman" w:hAnsi="Raleway" w:cs="Times New Roman"/>
          <w:noProof/>
          <w:color w:val="333333"/>
          <w:sz w:val="24"/>
          <w:szCs w:val="24"/>
        </w:rPr>
        <w:drawing>
          <wp:inline distT="0" distB="0" distL="0" distR="0" wp14:anchorId="599ABBE5" wp14:editId="76D14345">
            <wp:extent cx="4686300" cy="2857500"/>
            <wp:effectExtent l="0" t="0" r="0" b="0"/>
            <wp:docPr id="4" name="Picture 4" descr="FortiGate HA Failover Configure Active 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tiGate HA Failover Configure Active Primar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2082D" w14:textId="77777777" w:rsidR="00F2702F" w:rsidRPr="00176D94" w:rsidRDefault="00F2702F" w:rsidP="00176D9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</w:p>
    <w:p w14:paraId="7F5C339A" w14:textId="77777777" w:rsidR="00176D94" w:rsidRPr="00176D94" w:rsidRDefault="00176D94" w:rsidP="00176D9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You should see something like this;</w:t>
      </w:r>
    </w:p>
    <w:p w14:paraId="0F34A677" w14:textId="40EF7BA4" w:rsidR="00176D94" w:rsidRPr="00176D94" w:rsidRDefault="00F8110B" w:rsidP="00F2702F">
      <w:pPr>
        <w:shd w:val="clear" w:color="auto" w:fill="FFFFFF"/>
        <w:spacing w:after="0" w:line="390" w:lineRule="atLeast"/>
        <w:jc w:val="center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67245C" wp14:editId="186ABC2B">
            <wp:extent cx="5943600" cy="36461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2DF18" w14:textId="77777777" w:rsidR="00176D94" w:rsidRPr="00176D94" w:rsidRDefault="00176D94" w:rsidP="00176D9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Jump onto the Secondary firewall, and set it the same, (with the exception of the priority).</w:t>
      </w:r>
    </w:p>
    <w:p w14:paraId="2795A0F1" w14:textId="43D6C9E8" w:rsidR="00176D94" w:rsidRPr="00176D94" w:rsidRDefault="00F8110B" w:rsidP="00F2702F">
      <w:pPr>
        <w:shd w:val="clear" w:color="auto" w:fill="FFFFFF"/>
        <w:spacing w:after="0" w:line="390" w:lineRule="atLeast"/>
        <w:jc w:val="center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220C914A" wp14:editId="341EBA30">
            <wp:extent cx="5943600" cy="36474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C15E4" w14:textId="77777777" w:rsidR="00176D94" w:rsidRPr="00176D94" w:rsidRDefault="00176D94" w:rsidP="00176D9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176D9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Note: 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Override (Fail Back) cannot currently be set in the GUI.</w:t>
      </w:r>
    </w:p>
    <w:p w14:paraId="2BF0AB97" w14:textId="77777777" w:rsidR="00176D94" w:rsidRPr="00176D94" w:rsidRDefault="00176D94" w:rsidP="00176D9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lastRenderedPageBreak/>
        <w:t>Wait a while and hit refresh, you should see both firewalls in Sync</w:t>
      </w:r>
    </w:p>
    <w:p w14:paraId="4AF37893" w14:textId="1361DF03" w:rsidR="00176D94" w:rsidRPr="00176D94" w:rsidRDefault="00F8110B" w:rsidP="00F2702F">
      <w:pPr>
        <w:shd w:val="clear" w:color="auto" w:fill="FFFFFF"/>
        <w:spacing w:after="0" w:line="390" w:lineRule="atLeast"/>
        <w:jc w:val="center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 wp14:anchorId="2CB5357B" wp14:editId="347A58C0">
            <wp:extent cx="5943600" cy="36499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58C7F" w14:textId="77777777" w:rsidR="00176D94" w:rsidRPr="00176D94" w:rsidRDefault="00176D94" w:rsidP="00176D94">
      <w:pPr>
        <w:shd w:val="clear" w:color="auto" w:fill="FFFFFF"/>
        <w:spacing w:before="270" w:after="270" w:line="240" w:lineRule="atLeast"/>
        <w:textAlignment w:val="baseline"/>
        <w:outlineLvl w:val="2"/>
        <w:rPr>
          <w:rFonts w:ascii="Raleway" w:eastAsia="Times New Roman" w:hAnsi="Raleway" w:cs="Times New Roman"/>
          <w:color w:val="333333"/>
          <w:sz w:val="33"/>
          <w:szCs w:val="33"/>
        </w:rPr>
      </w:pPr>
      <w:r w:rsidRPr="00176D94">
        <w:rPr>
          <w:rFonts w:ascii="Raleway" w:eastAsia="Times New Roman" w:hAnsi="Raleway" w:cs="Times New Roman"/>
          <w:color w:val="333333"/>
          <w:sz w:val="33"/>
          <w:szCs w:val="33"/>
        </w:rPr>
        <w:t>Possible Bug in 6.4.4 build 1803 (GA)</w:t>
      </w:r>
    </w:p>
    <w:p w14:paraId="47CBCFF5" w14:textId="77777777" w:rsidR="00176D94" w:rsidRPr="00176D94" w:rsidRDefault="00176D94" w:rsidP="00176D9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When carrying out the above procedure (from the web management console), my firewalls did not sync, while trouble shooting at command line they were </w:t>
      </w:r>
      <w:r w:rsidRPr="00176D9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both set as primary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 and appeared not to be able to see the other, they were saying;</w:t>
      </w:r>
    </w:p>
    <w:p w14:paraId="70F5D287" w14:textId="77777777" w:rsidR="00176D94" w:rsidRPr="00176D94" w:rsidRDefault="00176D94" w:rsidP="00176D94">
      <w:pPr>
        <w:spacing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176D94">
        <w:rPr>
          <w:rFonts w:ascii="Raleway" w:eastAsia="Times New Roman" w:hAnsi="Raleway" w:cs="Times New Roman"/>
          <w:b/>
          <w:bCs/>
          <w:color w:val="1C1C1C"/>
          <w:sz w:val="24"/>
          <w:szCs w:val="24"/>
          <w:bdr w:val="none" w:sz="0" w:space="0" w:color="auto" w:frame="1"/>
        </w:rPr>
        <w:t>{Firewall Serial Number}is selected as the master because it’s the only member in the cluster.</w:t>
      </w:r>
    </w:p>
    <w:p w14:paraId="219A6DCB" w14:textId="77777777" w:rsidR="00176D94" w:rsidRPr="00176D94" w:rsidRDefault="00176D94" w:rsidP="00176D9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Despite many hours of troubleshooting/rebuilding, this kept happening, it worked fine when configured from command line, but not from the GUI. When I checked the commands after using the GUI I noticed that “</w:t>
      </w:r>
      <w:r w:rsidRPr="00176D94">
        <w:rPr>
          <w:rFonts w:ascii="Raleway" w:eastAsia="Times New Roman" w:hAnsi="Raleway" w:cs="Times New Roman"/>
          <w:b/>
          <w:bCs/>
          <w:i/>
          <w:iCs/>
          <w:color w:val="1C1C1C"/>
          <w:sz w:val="24"/>
          <w:szCs w:val="24"/>
          <w:bdr w:val="none" w:sz="0" w:space="0" w:color="auto" w:frame="1"/>
        </w:rPr>
        <w:t>set group-id {number}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>” was missing from the config. If I added this manually it started syncing straight away? </w:t>
      </w:r>
    </w:p>
    <w:p w14:paraId="3C72DC30" w14:textId="77777777" w:rsidR="00176D94" w:rsidRPr="00176D94" w:rsidRDefault="00176D94" w:rsidP="00176D94">
      <w:pPr>
        <w:shd w:val="clear" w:color="auto" w:fill="FFFFFF"/>
        <w:spacing w:before="270" w:after="270" w:line="240" w:lineRule="atLeast"/>
        <w:textAlignment w:val="baseline"/>
        <w:outlineLvl w:val="1"/>
        <w:rPr>
          <w:rFonts w:ascii="Raleway" w:eastAsia="Times New Roman" w:hAnsi="Raleway" w:cs="Times New Roman"/>
          <w:color w:val="333333"/>
          <w:sz w:val="36"/>
          <w:szCs w:val="36"/>
        </w:rPr>
      </w:pPr>
      <w:r w:rsidRPr="00176D94">
        <w:rPr>
          <w:rFonts w:ascii="Raleway" w:eastAsia="Times New Roman" w:hAnsi="Raleway" w:cs="Times New Roman"/>
          <w:color w:val="333333"/>
          <w:sz w:val="36"/>
          <w:szCs w:val="36"/>
        </w:rPr>
        <w:t>Related Articles, References, Credits, or External Links</w:t>
      </w:r>
    </w:p>
    <w:p w14:paraId="1D75F64E" w14:textId="4C5A15B7" w:rsidR="00176D94" w:rsidRPr="00176D94" w:rsidRDefault="00176D94" w:rsidP="00176D94">
      <w:pPr>
        <w:shd w:val="clear" w:color="auto" w:fill="FFFFFF"/>
        <w:spacing w:after="0" w:line="390" w:lineRule="atLeast"/>
        <w:textAlignment w:val="baseline"/>
        <w:rPr>
          <w:rFonts w:ascii="Raleway" w:eastAsia="Times New Roman" w:hAnsi="Raleway" w:cs="Times New Roman"/>
          <w:color w:val="333333"/>
          <w:sz w:val="24"/>
          <w:szCs w:val="24"/>
        </w:rPr>
      </w:pP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 xml:space="preserve">Thanks to the good folk at Fortinet for sending me some </w:t>
      </w:r>
      <w:r w:rsidR="00BA6D5F" w:rsidRPr="00176D94">
        <w:rPr>
          <w:rFonts w:ascii="Raleway" w:eastAsia="Times New Roman" w:hAnsi="Raleway" w:cs="Times New Roman"/>
          <w:color w:val="333333"/>
          <w:sz w:val="24"/>
          <w:szCs w:val="24"/>
        </w:rPr>
        <w:t>licenses</w:t>
      </w:r>
      <w:r w:rsidRPr="00176D94">
        <w:rPr>
          <w:rFonts w:ascii="Raleway" w:eastAsia="Times New Roman" w:hAnsi="Raleway" w:cs="Times New Roman"/>
          <w:color w:val="333333"/>
          <w:sz w:val="24"/>
          <w:szCs w:val="24"/>
        </w:rPr>
        <w:t xml:space="preserve"> to test this (much appreciated).</w:t>
      </w:r>
    </w:p>
    <w:p w14:paraId="7BB4E535" w14:textId="77777777" w:rsidR="00176D94" w:rsidRPr="00176D94" w:rsidRDefault="00176D94">
      <w:pPr>
        <w:rPr>
          <w:rFonts w:ascii="Calibri" w:hAnsi="Calibri" w:cs="Calibri"/>
        </w:rPr>
      </w:pPr>
    </w:p>
    <w:sectPr w:rsidR="00176D94" w:rsidRPr="00176D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3E3357"/>
    <w:multiLevelType w:val="multilevel"/>
    <w:tmpl w:val="80640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D94"/>
    <w:rsid w:val="00176D94"/>
    <w:rsid w:val="0019717E"/>
    <w:rsid w:val="004F4425"/>
    <w:rsid w:val="005E4229"/>
    <w:rsid w:val="008172E8"/>
    <w:rsid w:val="008D2275"/>
    <w:rsid w:val="00AE4358"/>
    <w:rsid w:val="00BA6D5F"/>
    <w:rsid w:val="00E46330"/>
    <w:rsid w:val="00F2684A"/>
    <w:rsid w:val="00F2702F"/>
    <w:rsid w:val="00F8110B"/>
    <w:rsid w:val="00FF6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657461"/>
  <w15:chartTrackingRefBased/>
  <w15:docId w15:val="{5D236FDD-D424-456A-85B6-A9D0EF39B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76D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176D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76D9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76D9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176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76D9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76D94"/>
    <w:rPr>
      <w:b/>
      <w:bCs/>
    </w:rPr>
  </w:style>
  <w:style w:type="character" w:styleId="Emphasis">
    <w:name w:val="Emphasis"/>
    <w:basedOn w:val="DefaultParagraphFont"/>
    <w:uiPriority w:val="20"/>
    <w:qFormat/>
    <w:rsid w:val="00176D94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76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76D94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82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35563">
          <w:marLeft w:val="0"/>
          <w:marRight w:val="0"/>
          <w:marTop w:val="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763456368">
              <w:marLeft w:val="0"/>
              <w:marRight w:val="0"/>
              <w:marTop w:val="0"/>
              <w:marBottom w:val="0"/>
              <w:divBdr>
                <w:top w:val="single" w:sz="6" w:space="20" w:color="FAFAFA"/>
                <w:left w:val="single" w:sz="6" w:space="31" w:color="FAFAFA"/>
                <w:bottom w:val="single" w:sz="6" w:space="13" w:color="FAFAFA"/>
                <w:right w:val="single" w:sz="6" w:space="31" w:color="FAFAFA"/>
              </w:divBdr>
            </w:div>
          </w:divsChild>
        </w:div>
        <w:div w:id="472451853">
          <w:marLeft w:val="0"/>
          <w:marRight w:val="0"/>
          <w:marTop w:val="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743529627">
              <w:marLeft w:val="0"/>
              <w:marRight w:val="0"/>
              <w:marTop w:val="0"/>
              <w:marBottom w:val="0"/>
              <w:divBdr>
                <w:top w:val="single" w:sz="6" w:space="20" w:color="FAFAFA"/>
                <w:left w:val="single" w:sz="6" w:space="31" w:color="FAFAFA"/>
                <w:bottom w:val="single" w:sz="6" w:space="13" w:color="FAFAFA"/>
                <w:right w:val="single" w:sz="6" w:space="31" w:color="FAFAFA"/>
              </w:divBdr>
            </w:div>
          </w:divsChild>
        </w:div>
        <w:div w:id="776294146">
          <w:marLeft w:val="0"/>
          <w:marRight w:val="0"/>
          <w:marTop w:val="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2102873885">
              <w:marLeft w:val="0"/>
              <w:marRight w:val="0"/>
              <w:marTop w:val="0"/>
              <w:marBottom w:val="0"/>
              <w:divBdr>
                <w:top w:val="single" w:sz="6" w:space="20" w:color="FAFAFA"/>
                <w:left w:val="single" w:sz="6" w:space="31" w:color="FAFAFA"/>
                <w:bottom w:val="single" w:sz="6" w:space="13" w:color="FAFAFA"/>
                <w:right w:val="single" w:sz="6" w:space="31" w:color="FAFAFA"/>
              </w:divBdr>
            </w:div>
          </w:divsChild>
        </w:div>
        <w:div w:id="1446463929">
          <w:marLeft w:val="0"/>
          <w:marRight w:val="0"/>
          <w:marTop w:val="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822699724">
              <w:marLeft w:val="0"/>
              <w:marRight w:val="0"/>
              <w:marTop w:val="0"/>
              <w:marBottom w:val="0"/>
              <w:divBdr>
                <w:top w:val="single" w:sz="6" w:space="20" w:color="FAFAFA"/>
                <w:left w:val="single" w:sz="6" w:space="31" w:color="FAFAFA"/>
                <w:bottom w:val="single" w:sz="6" w:space="13" w:color="FAFAFA"/>
                <w:right w:val="single" w:sz="6" w:space="31" w:color="FAFAFA"/>
              </w:divBdr>
            </w:div>
          </w:divsChild>
        </w:div>
        <w:div w:id="1491360659">
          <w:blockQuote w:val="1"/>
          <w:marLeft w:val="0"/>
          <w:marRight w:val="0"/>
          <w:marTop w:val="375"/>
          <w:marBottom w:val="525"/>
          <w:divBdr>
            <w:top w:val="none" w:sz="0" w:space="0" w:color="auto"/>
            <w:left w:val="single" w:sz="48" w:space="23" w:color="77D800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www.petenetlive.com/KB/Article/TechTerms" TargetMode="External"/><Relationship Id="rId17" Type="http://schemas.openxmlformats.org/officeDocument/2006/relationships/hyperlink" Target="https://www.petenetlive.com/KB/Article/TechTerms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www.petenetlive.com/KB/Article/TechTerm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petenetlive.com/KB/Article/TechTerms" TargetMode="External"/><Relationship Id="rId24" Type="http://schemas.openxmlformats.org/officeDocument/2006/relationships/image" Target="media/image12.png"/><Relationship Id="rId5" Type="http://schemas.openxmlformats.org/officeDocument/2006/relationships/hyperlink" Target="https://www.petenetlive.com/KB/Article/TechTerms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10" Type="http://schemas.openxmlformats.org/officeDocument/2006/relationships/hyperlink" Target="https://www.petenetlive.com/KB/Article/TechTerms" TargetMode="External"/><Relationship Id="rId19" Type="http://schemas.openxmlformats.org/officeDocument/2006/relationships/hyperlink" Target="https://www.petenetlive.com/KB/Article/TechTerm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etenetlive.com/KB/Article/TechTerm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825</Words>
  <Characters>4707</Characters>
  <Application>Microsoft Office Word</Application>
  <DocSecurity>0</DocSecurity>
  <Lines>39</Lines>
  <Paragraphs>11</Paragraphs>
  <ScaleCrop>false</ScaleCrop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Gopal More</dc:creator>
  <cp:keywords/>
  <dc:description/>
  <cp:lastModifiedBy>Gopal More</cp:lastModifiedBy>
  <cp:revision>12</cp:revision>
  <dcterms:created xsi:type="dcterms:W3CDTF">2022-04-01T16:42:00Z</dcterms:created>
  <dcterms:modified xsi:type="dcterms:W3CDTF">2022-04-01T16:58:00Z</dcterms:modified>
</cp:coreProperties>
</file>